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F7BE" w14:textId="77777777" w:rsidR="009F5344" w:rsidRPr="009F5344" w:rsidRDefault="009F5344" w:rsidP="009F53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F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Technická specifikace zboží nakupovaného v rámci veřejné zakázky malého rozsahu s názvem „Nákup užitkového a osobního vozidla" - požadavky zadavatele</w:t>
      </w:r>
    </w:p>
    <w:p w14:paraId="2AAAFAFB" w14:textId="77777777" w:rsidR="00C65D8A" w:rsidRDefault="00C65D8A" w:rsidP="009F5344">
      <w:pPr>
        <w:jc w:val="center"/>
      </w:pPr>
    </w:p>
    <w:p w14:paraId="7C6B498B" w14:textId="77777777" w:rsidR="00217BB1" w:rsidRDefault="00217BB1" w:rsidP="009F5344">
      <w:pPr>
        <w:jc w:val="center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17BB1" w14:paraId="245D6A02" w14:textId="77777777" w:rsidTr="003D3C41">
        <w:tc>
          <w:tcPr>
            <w:tcW w:w="4957" w:type="dxa"/>
          </w:tcPr>
          <w:p w14:paraId="3AF15BF2" w14:textId="77777777" w:rsidR="00217BB1" w:rsidRPr="00217BB1" w:rsidRDefault="00217BB1" w:rsidP="00B96007">
            <w:pPr>
              <w:jc w:val="center"/>
              <w:rPr>
                <w:b/>
              </w:rPr>
            </w:pPr>
            <w:r w:rsidRPr="00217BB1">
              <w:rPr>
                <w:b/>
              </w:rPr>
              <w:t>Požadavky zadavatele</w:t>
            </w:r>
          </w:p>
        </w:tc>
        <w:tc>
          <w:tcPr>
            <w:tcW w:w="4105" w:type="dxa"/>
          </w:tcPr>
          <w:p w14:paraId="586135E5" w14:textId="77777777" w:rsidR="00217BB1" w:rsidRPr="00217BB1" w:rsidRDefault="00217BB1" w:rsidP="00B96007">
            <w:pPr>
              <w:jc w:val="center"/>
              <w:rPr>
                <w:b/>
              </w:rPr>
            </w:pPr>
            <w:r w:rsidRPr="00217BB1">
              <w:rPr>
                <w:b/>
              </w:rPr>
              <w:t>Popis splnění daného požadavku dodavatelem</w:t>
            </w:r>
          </w:p>
        </w:tc>
      </w:tr>
      <w:tr w:rsidR="007C75CC" w14:paraId="651CCB3F" w14:textId="77777777" w:rsidTr="003D3C41">
        <w:tc>
          <w:tcPr>
            <w:tcW w:w="4957" w:type="dxa"/>
          </w:tcPr>
          <w:p w14:paraId="2F829DD1" w14:textId="1EA8DB1F" w:rsidR="007C75CC" w:rsidRDefault="007C75CC" w:rsidP="00B96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Garantovaná pořizovací cena vozidla </w:t>
            </w:r>
            <w:r w:rsidR="009C7115">
              <w:rPr>
                <w:rFonts w:ascii="Arial" w:hAnsi="Arial" w:cs="Arial"/>
                <w:color w:val="000000"/>
                <w:sz w:val="20"/>
                <w:szCs w:val="20"/>
              </w:rPr>
              <w:t xml:space="preserve">(do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předání</w:t>
            </w:r>
            <w:r w:rsidR="009C71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</w:tcPr>
          <w:p w14:paraId="40ED27CD" w14:textId="77777777" w:rsidR="007C75CC" w:rsidRDefault="007C75CC" w:rsidP="00B96007"/>
        </w:tc>
      </w:tr>
      <w:tr w:rsidR="00873F6A" w14:paraId="22BFFE46" w14:textId="77777777" w:rsidTr="003D3C41">
        <w:tc>
          <w:tcPr>
            <w:tcW w:w="4957" w:type="dxa"/>
          </w:tcPr>
          <w:p w14:paraId="5B5912D9" w14:textId="733E8F82" w:rsidR="00873F6A" w:rsidRDefault="00873F6A" w:rsidP="007E55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Termín dodání </w:t>
            </w:r>
            <w:r w:rsidR="009A11F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4105" w:type="dxa"/>
          </w:tcPr>
          <w:p w14:paraId="0334FC4E" w14:textId="77777777" w:rsidR="00873F6A" w:rsidRDefault="00873F6A" w:rsidP="00B96007"/>
        </w:tc>
      </w:tr>
      <w:tr w:rsidR="00217BB1" w14:paraId="19F22249" w14:textId="77777777" w:rsidTr="003D3C41">
        <w:tc>
          <w:tcPr>
            <w:tcW w:w="4957" w:type="dxa"/>
          </w:tcPr>
          <w:p w14:paraId="2EB8A412" w14:textId="45AF92F7" w:rsidR="00217BB1" w:rsidRDefault="007C75CC" w:rsidP="00B96007"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212E08">
              <w:rPr>
                <w:rFonts w:ascii="Arial" w:hAnsi="Arial" w:cs="Arial"/>
                <w:color w:val="000000"/>
                <w:sz w:val="20"/>
                <w:szCs w:val="20"/>
              </w:rPr>
              <w:t>žitkový vůz</w:t>
            </w:r>
            <w:r w:rsidR="0051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registrace M1</w:t>
            </w:r>
          </w:p>
        </w:tc>
        <w:tc>
          <w:tcPr>
            <w:tcW w:w="4105" w:type="dxa"/>
          </w:tcPr>
          <w:p w14:paraId="7C7B1C1B" w14:textId="77777777" w:rsidR="00217BB1" w:rsidRDefault="00217BB1" w:rsidP="00B96007"/>
        </w:tc>
      </w:tr>
      <w:tr w:rsidR="00217BB1" w14:paraId="13F73AC0" w14:textId="77777777" w:rsidTr="003D3C41">
        <w:tc>
          <w:tcPr>
            <w:tcW w:w="4957" w:type="dxa"/>
          </w:tcPr>
          <w:p w14:paraId="791A0257" w14:textId="612FD72F" w:rsidR="00217BB1" w:rsidRDefault="007C75CC" w:rsidP="00B96007"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212E08">
              <w:rPr>
                <w:rFonts w:ascii="Arial" w:hAnsi="Arial" w:cs="Arial"/>
                <w:color w:val="000000"/>
                <w:sz w:val="20"/>
                <w:szCs w:val="20"/>
              </w:rPr>
              <w:t>enzínov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="00212E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motorizace</w:t>
            </w:r>
          </w:p>
        </w:tc>
        <w:tc>
          <w:tcPr>
            <w:tcW w:w="4105" w:type="dxa"/>
          </w:tcPr>
          <w:p w14:paraId="75D8A9CE" w14:textId="77777777" w:rsidR="00217BB1" w:rsidRDefault="00217BB1" w:rsidP="00B96007"/>
        </w:tc>
      </w:tr>
      <w:tr w:rsidR="003D3C41" w14:paraId="744810D1" w14:textId="77777777" w:rsidTr="003D3C41">
        <w:tc>
          <w:tcPr>
            <w:tcW w:w="4957" w:type="dxa"/>
          </w:tcPr>
          <w:p w14:paraId="4DC27D20" w14:textId="79EEB9C6" w:rsidR="003D3C41" w:rsidRDefault="006E5C7E" w:rsidP="00B96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Barva nerozhoduje</w:t>
            </w:r>
          </w:p>
        </w:tc>
        <w:tc>
          <w:tcPr>
            <w:tcW w:w="4105" w:type="dxa"/>
          </w:tcPr>
          <w:p w14:paraId="394702ED" w14:textId="77777777" w:rsidR="003D3C41" w:rsidRDefault="003D3C41" w:rsidP="00B96007"/>
        </w:tc>
      </w:tr>
      <w:tr w:rsidR="00217BB1" w14:paraId="48B6F08B" w14:textId="77777777" w:rsidTr="003D3C41">
        <w:tc>
          <w:tcPr>
            <w:tcW w:w="4957" w:type="dxa"/>
          </w:tcPr>
          <w:p w14:paraId="0E95956B" w14:textId="318CA01C" w:rsidR="00217BB1" w:rsidRDefault="007C75CC" w:rsidP="00B96007"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212E08">
              <w:rPr>
                <w:rFonts w:ascii="Arial" w:hAnsi="Arial" w:cs="Arial"/>
                <w:color w:val="000000"/>
                <w:sz w:val="20"/>
                <w:szCs w:val="20"/>
              </w:rPr>
              <w:t>anuál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ní převodovka</w:t>
            </w:r>
          </w:p>
        </w:tc>
        <w:tc>
          <w:tcPr>
            <w:tcW w:w="4105" w:type="dxa"/>
          </w:tcPr>
          <w:p w14:paraId="1B91F028" w14:textId="77777777" w:rsidR="00217BB1" w:rsidRDefault="00217BB1" w:rsidP="00B96007"/>
        </w:tc>
      </w:tr>
      <w:tr w:rsidR="00217BB1" w14:paraId="01CBFCFB" w14:textId="77777777" w:rsidTr="003D3C41">
        <w:tc>
          <w:tcPr>
            <w:tcW w:w="4957" w:type="dxa"/>
          </w:tcPr>
          <w:p w14:paraId="2D36DF50" w14:textId="21FFC1AC" w:rsidR="00217BB1" w:rsidRPr="00145099" w:rsidRDefault="007C75CC" w:rsidP="006B14B9">
            <w:r w:rsidRPr="00145099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212E08" w:rsidRPr="00145099">
              <w:rPr>
                <w:rFonts w:ascii="Arial" w:hAnsi="Arial" w:cs="Arial"/>
                <w:color w:val="000000"/>
                <w:sz w:val="20"/>
                <w:szCs w:val="20"/>
              </w:rPr>
              <w:t>ýkon</w:t>
            </w:r>
            <w:r w:rsidR="002D1ED7">
              <w:rPr>
                <w:rFonts w:ascii="Arial" w:hAnsi="Arial" w:cs="Arial"/>
                <w:color w:val="000000"/>
                <w:sz w:val="20"/>
                <w:szCs w:val="20"/>
              </w:rPr>
              <w:t xml:space="preserve"> motoru minimálně </w:t>
            </w:r>
            <w:r w:rsidR="00212E08" w:rsidRPr="0014509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2D1ED7">
              <w:rPr>
                <w:rFonts w:ascii="Arial" w:hAnsi="Arial" w:cs="Arial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4105" w:type="dxa"/>
          </w:tcPr>
          <w:p w14:paraId="2D21B93C" w14:textId="77777777" w:rsidR="00217BB1" w:rsidRDefault="00217BB1" w:rsidP="00B96007"/>
        </w:tc>
      </w:tr>
      <w:tr w:rsidR="00217BB1" w14:paraId="26146F67" w14:textId="77777777" w:rsidTr="003D3C41">
        <w:tc>
          <w:tcPr>
            <w:tcW w:w="4957" w:type="dxa"/>
          </w:tcPr>
          <w:p w14:paraId="09B4D5EB" w14:textId="6061E87F" w:rsidR="00217BB1" w:rsidRDefault="007C75CC" w:rsidP="006B14B9"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12E08">
              <w:rPr>
                <w:rFonts w:ascii="Arial" w:hAnsi="Arial" w:cs="Arial"/>
                <w:color w:val="000000"/>
                <w:sz w:val="20"/>
                <w:szCs w:val="20"/>
              </w:rPr>
              <w:t>ervisní dostupnost v</w:t>
            </w:r>
            <w:r w:rsidR="006B14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12E08">
              <w:rPr>
                <w:rFonts w:ascii="Arial" w:hAnsi="Arial" w:cs="Arial"/>
                <w:color w:val="000000"/>
                <w:sz w:val="20"/>
                <w:szCs w:val="20"/>
              </w:rPr>
              <w:t>lokalitě</w:t>
            </w:r>
          </w:p>
        </w:tc>
        <w:tc>
          <w:tcPr>
            <w:tcW w:w="4105" w:type="dxa"/>
          </w:tcPr>
          <w:p w14:paraId="797F5CB4" w14:textId="77777777" w:rsidR="00217BB1" w:rsidRDefault="00217BB1" w:rsidP="00B96007"/>
        </w:tc>
      </w:tr>
      <w:tr w:rsidR="00217BB1" w14:paraId="730FE453" w14:textId="77777777" w:rsidTr="003D3C41">
        <w:tc>
          <w:tcPr>
            <w:tcW w:w="4957" w:type="dxa"/>
          </w:tcPr>
          <w:p w14:paraId="79027D15" w14:textId="2E816F54" w:rsidR="00217BB1" w:rsidRDefault="007C75CC" w:rsidP="006B14B9">
            <w:r>
              <w:rPr>
                <w:rFonts w:ascii="Arial" w:hAnsi="Arial" w:cs="Arial"/>
                <w:color w:val="000000"/>
                <w:sz w:val="20"/>
                <w:szCs w:val="20"/>
              </w:rPr>
              <w:t>Objem</w:t>
            </w:r>
            <w:r w:rsidR="002D1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motoru</w:t>
            </w:r>
            <w:r w:rsidR="002D1ED7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minimálně 1400 </w:t>
            </w:r>
            <w:r w:rsidR="002D1ED7">
              <w:rPr>
                <w:rFonts w:ascii="Verdana" w:hAnsi="Verdana"/>
                <w:color w:val="323A48"/>
                <w:sz w:val="18"/>
                <w:szCs w:val="18"/>
                <w:shd w:val="clear" w:color="auto" w:fill="F1F2F4"/>
              </w:rPr>
              <w:t>cm³</w:t>
            </w:r>
          </w:p>
        </w:tc>
        <w:tc>
          <w:tcPr>
            <w:tcW w:w="4105" w:type="dxa"/>
          </w:tcPr>
          <w:p w14:paraId="6F859772" w14:textId="77777777" w:rsidR="00217BB1" w:rsidRDefault="00217BB1" w:rsidP="00B96007"/>
        </w:tc>
      </w:tr>
      <w:tr w:rsidR="00217BB1" w14:paraId="15184732" w14:textId="77777777" w:rsidTr="003D3C41">
        <w:tc>
          <w:tcPr>
            <w:tcW w:w="4957" w:type="dxa"/>
          </w:tcPr>
          <w:p w14:paraId="43B7445B" w14:textId="3D4B2107" w:rsidR="00217BB1" w:rsidRPr="00873F6A" w:rsidRDefault="00873F6A" w:rsidP="006B14B9">
            <w:pPr>
              <w:rPr>
                <w:rFonts w:ascii="Arial" w:hAnsi="Arial" w:cs="Arial"/>
                <w:sz w:val="20"/>
                <w:szCs w:val="20"/>
              </w:rPr>
            </w:pPr>
            <w:r w:rsidRPr="00873F6A">
              <w:rPr>
                <w:rFonts w:ascii="Arial" w:hAnsi="Arial" w:cs="Arial"/>
                <w:sz w:val="20"/>
                <w:szCs w:val="20"/>
              </w:rPr>
              <w:t>Počet míst k sezení 5</w:t>
            </w:r>
          </w:p>
        </w:tc>
        <w:tc>
          <w:tcPr>
            <w:tcW w:w="4105" w:type="dxa"/>
          </w:tcPr>
          <w:p w14:paraId="68C628CE" w14:textId="77777777" w:rsidR="00217BB1" w:rsidRDefault="00217BB1" w:rsidP="00B96007"/>
        </w:tc>
      </w:tr>
      <w:tr w:rsidR="00212E08" w14:paraId="3BB3E89F" w14:textId="77777777" w:rsidTr="003D3C41">
        <w:tc>
          <w:tcPr>
            <w:tcW w:w="4957" w:type="dxa"/>
          </w:tcPr>
          <w:p w14:paraId="5F701344" w14:textId="09F0A6A7" w:rsidR="00212E08" w:rsidRDefault="00212E08" w:rsidP="006B1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Emise</w:t>
            </w:r>
            <w:r w:rsidR="007C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splňuje min. Euro </w:t>
            </w:r>
            <w:r w:rsidR="00F27EE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5" w:type="dxa"/>
          </w:tcPr>
          <w:p w14:paraId="69A00A31" w14:textId="77777777" w:rsidR="00212E08" w:rsidRDefault="00212E08" w:rsidP="00B96007"/>
        </w:tc>
      </w:tr>
      <w:tr w:rsidR="003D3C41" w:rsidRPr="00B96007" w14:paraId="1B665B78" w14:textId="77777777" w:rsidTr="003D3C41">
        <w:trPr>
          <w:trHeight w:val="255"/>
        </w:trPr>
        <w:tc>
          <w:tcPr>
            <w:tcW w:w="4957" w:type="dxa"/>
            <w:noWrap/>
          </w:tcPr>
          <w:p w14:paraId="11FA56E7" w14:textId="59AD94FF" w:rsidR="003D3C41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Délka vozu minimálně 4480 mm</w:t>
            </w:r>
          </w:p>
        </w:tc>
        <w:tc>
          <w:tcPr>
            <w:tcW w:w="4105" w:type="dxa"/>
          </w:tcPr>
          <w:p w14:paraId="4BE49649" w14:textId="77777777" w:rsidR="003D3C41" w:rsidRPr="00B96007" w:rsidRDefault="003D3C41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C7115" w:rsidRPr="00B96007" w14:paraId="3593EA54" w14:textId="77777777" w:rsidTr="003D3C41">
        <w:trPr>
          <w:trHeight w:val="255"/>
        </w:trPr>
        <w:tc>
          <w:tcPr>
            <w:tcW w:w="4957" w:type="dxa"/>
            <w:noWrap/>
          </w:tcPr>
          <w:p w14:paraId="5C1AC350" w14:textId="20958F99" w:rsidR="009C7115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Výška vozu minimálně </w:t>
            </w:r>
            <w:r w:rsidR="002D1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1810 mm</w:t>
            </w:r>
          </w:p>
        </w:tc>
        <w:tc>
          <w:tcPr>
            <w:tcW w:w="4105" w:type="dxa"/>
          </w:tcPr>
          <w:p w14:paraId="09C3BF70" w14:textId="77777777" w:rsidR="009C7115" w:rsidRPr="00B96007" w:rsidRDefault="009C7115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73F6A" w:rsidRPr="00B96007" w14:paraId="7B0005D2" w14:textId="77777777" w:rsidTr="003D3C41">
        <w:trPr>
          <w:trHeight w:val="255"/>
        </w:trPr>
        <w:tc>
          <w:tcPr>
            <w:tcW w:w="4957" w:type="dxa"/>
            <w:noWrap/>
          </w:tcPr>
          <w:p w14:paraId="793AB667" w14:textId="2946A290" w:rsidR="00873F6A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Komfortní telefonování s LTE a bezdrátové</w:t>
            </w:r>
          </w:p>
        </w:tc>
        <w:tc>
          <w:tcPr>
            <w:tcW w:w="4105" w:type="dxa"/>
          </w:tcPr>
          <w:p w14:paraId="5C7476D7" w14:textId="77777777" w:rsidR="00873F6A" w:rsidRPr="00B96007" w:rsidRDefault="00873F6A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73F6A" w:rsidRPr="00B96007" w14:paraId="35A9EA9A" w14:textId="77777777" w:rsidTr="003D3C41">
        <w:trPr>
          <w:trHeight w:val="255"/>
        </w:trPr>
        <w:tc>
          <w:tcPr>
            <w:tcW w:w="4957" w:type="dxa"/>
            <w:noWrap/>
          </w:tcPr>
          <w:p w14:paraId="37968F11" w14:textId="5C1C82F1" w:rsidR="00873F6A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Automatický spínač denního svícení</w:t>
            </w:r>
          </w:p>
        </w:tc>
        <w:tc>
          <w:tcPr>
            <w:tcW w:w="4105" w:type="dxa"/>
          </w:tcPr>
          <w:p w14:paraId="25FB52F3" w14:textId="77777777" w:rsidR="00873F6A" w:rsidRPr="00B96007" w:rsidRDefault="00873F6A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C7115" w:rsidRPr="00B96007" w14:paraId="0E6E05D1" w14:textId="77777777" w:rsidTr="003D3C41">
        <w:trPr>
          <w:trHeight w:val="255"/>
        </w:trPr>
        <w:tc>
          <w:tcPr>
            <w:tcW w:w="4957" w:type="dxa"/>
            <w:noWrap/>
          </w:tcPr>
          <w:p w14:paraId="15E6D9BB" w14:textId="2E96AA6D" w:rsidR="009C7115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Klimatizace</w:t>
            </w:r>
          </w:p>
        </w:tc>
        <w:tc>
          <w:tcPr>
            <w:tcW w:w="4105" w:type="dxa"/>
          </w:tcPr>
          <w:p w14:paraId="543B9FCB" w14:textId="77777777" w:rsidR="009C7115" w:rsidRPr="00B96007" w:rsidRDefault="009C7115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6007" w:rsidRPr="00B96007" w14:paraId="39AC36A7" w14:textId="77777777" w:rsidTr="003D3C41">
        <w:trPr>
          <w:trHeight w:val="255"/>
        </w:trPr>
        <w:tc>
          <w:tcPr>
            <w:tcW w:w="4957" w:type="dxa"/>
            <w:noWrap/>
            <w:hideMark/>
          </w:tcPr>
          <w:p w14:paraId="7FEFE809" w14:textId="7DE802FC" w:rsidR="00B96007" w:rsidRPr="00B96007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Posilovač řízení</w:t>
            </w:r>
          </w:p>
        </w:tc>
        <w:tc>
          <w:tcPr>
            <w:tcW w:w="4105" w:type="dxa"/>
            <w:hideMark/>
          </w:tcPr>
          <w:p w14:paraId="31A59E07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6007" w:rsidRPr="00B96007" w14:paraId="628A6EB6" w14:textId="77777777" w:rsidTr="003D3C41">
        <w:trPr>
          <w:trHeight w:val="210"/>
        </w:trPr>
        <w:tc>
          <w:tcPr>
            <w:tcW w:w="4957" w:type="dxa"/>
            <w:hideMark/>
          </w:tcPr>
          <w:p w14:paraId="1EB982C8" w14:textId="1D1D280F" w:rsidR="00B96007" w:rsidRPr="00B96007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Centrální zamykání s dálkovým ovládáním</w:t>
            </w:r>
          </w:p>
        </w:tc>
        <w:tc>
          <w:tcPr>
            <w:tcW w:w="4105" w:type="dxa"/>
            <w:hideMark/>
          </w:tcPr>
          <w:p w14:paraId="4DDAEB87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6007" w:rsidRPr="00B96007" w14:paraId="251E7106" w14:textId="77777777" w:rsidTr="009C7115">
        <w:trPr>
          <w:trHeight w:val="255"/>
        </w:trPr>
        <w:tc>
          <w:tcPr>
            <w:tcW w:w="4957" w:type="dxa"/>
          </w:tcPr>
          <w:p w14:paraId="73C61FB2" w14:textId="03E1D4AE" w:rsidR="00B96007" w:rsidRPr="00B96007" w:rsidRDefault="002D1ED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Stabilizační systémy ABS, ASR a EDS</w:t>
            </w:r>
            <w:r w:rsidR="00F2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Verdana" w:hAnsi="Verdana"/>
                <w:color w:val="333A48"/>
                <w:sz w:val="17"/>
                <w:szCs w:val="17"/>
                <w:shd w:val="clear" w:color="auto" w:fill="F1F2F4"/>
              </w:rPr>
              <w:t xml:space="preserve"> </w:t>
            </w:r>
          </w:p>
        </w:tc>
        <w:tc>
          <w:tcPr>
            <w:tcW w:w="4105" w:type="dxa"/>
            <w:hideMark/>
          </w:tcPr>
          <w:p w14:paraId="12BAD8DE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6007" w:rsidRPr="00B96007" w14:paraId="69522EA8" w14:textId="77777777" w:rsidTr="007651C4">
        <w:trPr>
          <w:trHeight w:val="260"/>
        </w:trPr>
        <w:tc>
          <w:tcPr>
            <w:tcW w:w="4957" w:type="dxa"/>
            <w:hideMark/>
          </w:tcPr>
          <w:p w14:paraId="1BE2CBBF" w14:textId="4ABA87DE" w:rsidR="00B96007" w:rsidRPr="00B96007" w:rsidRDefault="00F27EED" w:rsidP="006B14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AIRBAG řidiče a spolujezdce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 možností deaktivace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hideMark/>
          </w:tcPr>
          <w:p w14:paraId="66AF2CAF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73F6A" w:rsidRPr="00B96007" w14:paraId="2606A972" w14:textId="77777777" w:rsidTr="007651C4">
        <w:trPr>
          <w:trHeight w:val="70"/>
        </w:trPr>
        <w:tc>
          <w:tcPr>
            <w:tcW w:w="4957" w:type="dxa"/>
          </w:tcPr>
          <w:p w14:paraId="53F6A013" w14:textId="20B1D256" w:rsidR="00873F6A" w:rsidRDefault="00F27EED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Vnější zpětná zrcátka s 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ektrickým</w:t>
            </w: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vyhříváním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7D943" w14:textId="77777777" w:rsidR="00873F6A" w:rsidRPr="00B96007" w:rsidRDefault="00873F6A" w:rsidP="00B96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6007" w:rsidRPr="00B96007" w14:paraId="183BAA15" w14:textId="77777777" w:rsidTr="007651C4">
        <w:trPr>
          <w:trHeight w:val="70"/>
        </w:trPr>
        <w:tc>
          <w:tcPr>
            <w:tcW w:w="4957" w:type="dxa"/>
            <w:hideMark/>
          </w:tcPr>
          <w:p w14:paraId="7EC55B1B" w14:textId="78D93055" w:rsidR="00B96007" w:rsidRPr="00B96007" w:rsidRDefault="003D3C41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Boční posuvné dveře</w:t>
            </w:r>
          </w:p>
        </w:tc>
        <w:tc>
          <w:tcPr>
            <w:tcW w:w="41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450E1F" w14:textId="77777777" w:rsidR="00B96007" w:rsidRPr="00B96007" w:rsidRDefault="00B96007" w:rsidP="00B96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6007" w:rsidRPr="00B96007" w14:paraId="08643CF2" w14:textId="77777777" w:rsidTr="003D3C41">
        <w:trPr>
          <w:trHeight w:val="271"/>
        </w:trPr>
        <w:tc>
          <w:tcPr>
            <w:tcW w:w="4957" w:type="dxa"/>
            <w:hideMark/>
          </w:tcPr>
          <w:p w14:paraId="456E5E72" w14:textId="24BC95FC" w:rsidR="00B96007" w:rsidRPr="00B96007" w:rsidRDefault="00B96007" w:rsidP="006B14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Povinná výbava </w:t>
            </w:r>
          </w:p>
        </w:tc>
        <w:tc>
          <w:tcPr>
            <w:tcW w:w="4105" w:type="dxa"/>
            <w:hideMark/>
          </w:tcPr>
          <w:p w14:paraId="362A1B40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6007" w:rsidRPr="00B96007" w14:paraId="2EA44B89" w14:textId="77777777" w:rsidTr="003D3C41">
        <w:trPr>
          <w:trHeight w:val="304"/>
        </w:trPr>
        <w:tc>
          <w:tcPr>
            <w:tcW w:w="4957" w:type="dxa"/>
            <w:hideMark/>
          </w:tcPr>
          <w:p w14:paraId="0882C976" w14:textId="62E34BD5" w:rsidR="00B96007" w:rsidRPr="00B96007" w:rsidRDefault="007C75CC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</w:t>
            </w:r>
            <w:r w:rsidR="00B96007"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ezervní kolo</w:t>
            </w:r>
            <w:r w:rsidR="009C7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ocelové</w:t>
            </w:r>
          </w:p>
        </w:tc>
        <w:tc>
          <w:tcPr>
            <w:tcW w:w="4105" w:type="dxa"/>
            <w:noWrap/>
            <w:hideMark/>
          </w:tcPr>
          <w:p w14:paraId="1C777A87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6007" w:rsidRPr="00B96007" w14:paraId="603B7401" w14:textId="77777777" w:rsidTr="003D3C41">
        <w:trPr>
          <w:trHeight w:val="255"/>
        </w:trPr>
        <w:tc>
          <w:tcPr>
            <w:tcW w:w="4957" w:type="dxa"/>
            <w:hideMark/>
          </w:tcPr>
          <w:p w14:paraId="6FF28CFA" w14:textId="06A7D265" w:rsidR="00B96007" w:rsidRPr="00B96007" w:rsidRDefault="00A46913" w:rsidP="00A469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4105" w:type="dxa"/>
            <w:noWrap/>
            <w:hideMark/>
          </w:tcPr>
          <w:p w14:paraId="4717343A" w14:textId="77777777" w:rsidR="00B96007" w:rsidRPr="00B96007" w:rsidRDefault="00B96007" w:rsidP="00B960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3DE2985" w14:textId="77777777" w:rsidR="00217BB1" w:rsidRDefault="00B96007" w:rsidP="009F5344">
      <w:pPr>
        <w:jc w:val="center"/>
      </w:pPr>
      <w:r>
        <w:br w:type="textWrapping" w:clear="all"/>
      </w:r>
    </w:p>
    <w:sectPr w:rsidR="00217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38A3" w14:textId="77777777" w:rsidR="003F6EE6" w:rsidRDefault="003F6EE6" w:rsidP="009F5344">
      <w:pPr>
        <w:spacing w:after="0" w:line="240" w:lineRule="auto"/>
      </w:pPr>
      <w:r>
        <w:separator/>
      </w:r>
    </w:p>
  </w:endnote>
  <w:endnote w:type="continuationSeparator" w:id="0">
    <w:p w14:paraId="36A3BD47" w14:textId="77777777" w:rsidR="003F6EE6" w:rsidRDefault="003F6EE6" w:rsidP="009F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A2BF" w14:textId="77777777" w:rsidR="003F6EE6" w:rsidRDefault="003F6EE6" w:rsidP="009F5344">
      <w:pPr>
        <w:spacing w:after="0" w:line="240" w:lineRule="auto"/>
      </w:pPr>
      <w:r>
        <w:separator/>
      </w:r>
    </w:p>
  </w:footnote>
  <w:footnote w:type="continuationSeparator" w:id="0">
    <w:p w14:paraId="68AB4A55" w14:textId="77777777" w:rsidR="003F6EE6" w:rsidRDefault="003F6EE6" w:rsidP="009F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97D3" w14:textId="77777777" w:rsidR="00217BB1" w:rsidRDefault="008679A6">
    <w:pPr>
      <w:pStyle w:val="Zhlav"/>
    </w:pPr>
    <w:r>
      <w:t>Příloha č. 4</w:t>
    </w:r>
  </w:p>
  <w:p w14:paraId="393B2F9A" w14:textId="77777777" w:rsidR="008679A6" w:rsidRDefault="008679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44"/>
    <w:rsid w:val="00114DB0"/>
    <w:rsid w:val="00145099"/>
    <w:rsid w:val="00212E08"/>
    <w:rsid w:val="00217BB1"/>
    <w:rsid w:val="002D1ED7"/>
    <w:rsid w:val="003D3C41"/>
    <w:rsid w:val="003F6EE6"/>
    <w:rsid w:val="0051143C"/>
    <w:rsid w:val="00665373"/>
    <w:rsid w:val="006B14B9"/>
    <w:rsid w:val="006E5C7E"/>
    <w:rsid w:val="007651C4"/>
    <w:rsid w:val="007C75CC"/>
    <w:rsid w:val="007E4250"/>
    <w:rsid w:val="007E55EF"/>
    <w:rsid w:val="008679A6"/>
    <w:rsid w:val="00873F6A"/>
    <w:rsid w:val="00970E2C"/>
    <w:rsid w:val="009A11FA"/>
    <w:rsid w:val="009C7115"/>
    <w:rsid w:val="009D6B87"/>
    <w:rsid w:val="009F5344"/>
    <w:rsid w:val="00A46913"/>
    <w:rsid w:val="00B63817"/>
    <w:rsid w:val="00B96007"/>
    <w:rsid w:val="00BE43F8"/>
    <w:rsid w:val="00C65D8A"/>
    <w:rsid w:val="00F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0E4"/>
  <w15:chartTrackingRefBased/>
  <w15:docId w15:val="{8D0091D6-8741-4E11-B8FA-17BB479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344"/>
  </w:style>
  <w:style w:type="paragraph" w:styleId="Zpat">
    <w:name w:val="footer"/>
    <w:basedOn w:val="Normln"/>
    <w:link w:val="ZpatChar"/>
    <w:uiPriority w:val="99"/>
    <w:unhideWhenUsed/>
    <w:rsid w:val="009F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344"/>
  </w:style>
  <w:style w:type="paragraph" w:styleId="Textbubliny">
    <w:name w:val="Balloon Text"/>
    <w:basedOn w:val="Normln"/>
    <w:link w:val="TextbublinyChar"/>
    <w:uiPriority w:val="99"/>
    <w:semiHidden/>
    <w:unhideWhenUsed/>
    <w:rsid w:val="00A4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</cp:revision>
  <cp:lastPrinted>2022-04-04T08:17:00Z</cp:lastPrinted>
  <dcterms:created xsi:type="dcterms:W3CDTF">2022-08-02T08:22:00Z</dcterms:created>
  <dcterms:modified xsi:type="dcterms:W3CDTF">2022-08-02T08:22:00Z</dcterms:modified>
</cp:coreProperties>
</file>