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CDF" w:rsidRPr="00985607" w:rsidRDefault="00B21CDF" w:rsidP="00A70BF9">
      <w:pPr>
        <w:pStyle w:val="Sansinterligne"/>
        <w:rPr>
          <w:rFonts w:ascii="Times New Roman" w:hAnsi="Times New Roman"/>
        </w:rPr>
      </w:pPr>
      <w:r w:rsidRPr="005B3880">
        <w:rPr>
          <w:rFonts w:ascii="Times New Roman" w:hAnsi="Times New Roman"/>
          <w:b/>
          <w:sz w:val="28"/>
          <w:szCs w:val="28"/>
          <w:u w:val="single"/>
        </w:rPr>
        <w:t>A Průvodní zpráva</w:t>
      </w:r>
    </w:p>
    <w:p w:rsidR="0092643B" w:rsidRPr="005B3880" w:rsidRDefault="0092643B" w:rsidP="00A70BF9">
      <w:pPr>
        <w:pStyle w:val="Sansinterligne"/>
        <w:rPr>
          <w:rFonts w:ascii="Times New Roman" w:hAnsi="Times New Roman"/>
          <w:b/>
          <w:sz w:val="28"/>
          <w:szCs w:val="28"/>
          <w:u w:val="single"/>
        </w:rPr>
      </w:pPr>
    </w:p>
    <w:p w:rsidR="00B21CDF" w:rsidRPr="005B3880" w:rsidRDefault="00B21CDF" w:rsidP="00A70BF9">
      <w:pPr>
        <w:pStyle w:val="Sansinterligne"/>
        <w:rPr>
          <w:rFonts w:ascii="Times New Roman" w:hAnsi="Times New Roman"/>
          <w:b/>
        </w:rPr>
      </w:pPr>
      <w:r w:rsidRPr="005B3880">
        <w:rPr>
          <w:rFonts w:ascii="Times New Roman" w:hAnsi="Times New Roman"/>
          <w:b/>
        </w:rPr>
        <w:t>A.1 Identifikační údaje</w:t>
      </w:r>
    </w:p>
    <w:p w:rsidR="0092643B" w:rsidRPr="005B3880" w:rsidRDefault="0092643B" w:rsidP="00A70BF9">
      <w:pPr>
        <w:pStyle w:val="Sansinterligne"/>
        <w:rPr>
          <w:rFonts w:ascii="Times New Roman" w:hAnsi="Times New Roman"/>
          <w:b/>
        </w:rPr>
      </w:pPr>
    </w:p>
    <w:p w:rsidR="00B21CDF" w:rsidRPr="005B3880" w:rsidRDefault="00B21CDF" w:rsidP="00A70BF9">
      <w:pPr>
        <w:pStyle w:val="Sansinterligne"/>
        <w:rPr>
          <w:rFonts w:ascii="Times New Roman" w:hAnsi="Times New Roman"/>
        </w:rPr>
      </w:pPr>
      <w:r w:rsidRPr="005B3880">
        <w:rPr>
          <w:rFonts w:ascii="Times New Roman" w:hAnsi="Times New Roman"/>
        </w:rPr>
        <w:t>A.1.1 Údaje o stavbě</w:t>
      </w:r>
    </w:p>
    <w:p w:rsidR="00005355" w:rsidRPr="005B3880" w:rsidRDefault="00005355" w:rsidP="00A70BF9">
      <w:pPr>
        <w:pStyle w:val="Sansinterligne"/>
        <w:rPr>
          <w:rFonts w:ascii="Times New Roman" w:hAnsi="Times New Roman"/>
        </w:rPr>
      </w:pPr>
    </w:p>
    <w:p w:rsidR="00B21CDF" w:rsidRPr="005B3880" w:rsidRDefault="00B21CDF" w:rsidP="0092643B">
      <w:pPr>
        <w:pStyle w:val="Sansinterligne"/>
        <w:ind w:left="567"/>
        <w:rPr>
          <w:rFonts w:ascii="Times New Roman" w:hAnsi="Times New Roman"/>
        </w:rPr>
      </w:pPr>
      <w:r w:rsidRPr="005B3880">
        <w:rPr>
          <w:rFonts w:ascii="Times New Roman" w:hAnsi="Times New Roman"/>
          <w:bCs/>
        </w:rPr>
        <w:t>a)</w:t>
      </w:r>
      <w:r w:rsidR="00255645" w:rsidRPr="005B3880">
        <w:rPr>
          <w:rFonts w:ascii="Times New Roman" w:hAnsi="Times New Roman"/>
        </w:rPr>
        <w:t xml:space="preserve"> název stavby:</w:t>
      </w:r>
    </w:p>
    <w:p w:rsidR="00255645" w:rsidRPr="005B3880" w:rsidRDefault="00255645" w:rsidP="0092643B">
      <w:pPr>
        <w:pStyle w:val="Sansinterligne"/>
        <w:ind w:left="567"/>
        <w:rPr>
          <w:rFonts w:ascii="Times New Roman" w:hAnsi="Times New Roman"/>
        </w:rPr>
      </w:pPr>
      <w:r w:rsidRPr="005B3880">
        <w:rPr>
          <w:rFonts w:ascii="Times New Roman" w:hAnsi="Times New Roman"/>
        </w:rPr>
        <w:tab/>
      </w:r>
      <w:r w:rsidR="005B3880">
        <w:rPr>
          <w:rFonts w:ascii="Times New Roman" w:hAnsi="Times New Roman"/>
        </w:rPr>
        <w:t xml:space="preserve"> </w:t>
      </w:r>
      <w:r w:rsidRPr="005B3880">
        <w:rPr>
          <w:rFonts w:ascii="Times New Roman" w:hAnsi="Times New Roman"/>
        </w:rPr>
        <w:t>Stavební úpravy objektu č.p. 97 na pozemku st. p. č. 17/1 v</w:t>
      </w:r>
      <w:r w:rsidR="00005355" w:rsidRPr="005B3880">
        <w:rPr>
          <w:rFonts w:ascii="Times New Roman" w:hAnsi="Times New Roman"/>
        </w:rPr>
        <w:t> </w:t>
      </w:r>
      <w:r w:rsidRPr="005B3880">
        <w:rPr>
          <w:rFonts w:ascii="Times New Roman" w:hAnsi="Times New Roman"/>
        </w:rPr>
        <w:t>k</w:t>
      </w:r>
      <w:r w:rsidR="00005355" w:rsidRPr="005B3880">
        <w:rPr>
          <w:rFonts w:ascii="Times New Roman" w:hAnsi="Times New Roman"/>
        </w:rPr>
        <w:t xml:space="preserve">.ú. </w:t>
      </w:r>
      <w:r w:rsidRPr="005B3880">
        <w:rPr>
          <w:rFonts w:ascii="Times New Roman" w:hAnsi="Times New Roman"/>
        </w:rPr>
        <w:t>Brandýs nad Labem</w:t>
      </w:r>
    </w:p>
    <w:p w:rsidR="00005355" w:rsidRPr="005B3880" w:rsidRDefault="00005355" w:rsidP="0092643B">
      <w:pPr>
        <w:pStyle w:val="Sansinterligne"/>
        <w:ind w:left="567"/>
        <w:rPr>
          <w:rStyle w:val="Titre3Car"/>
          <w:rFonts w:ascii="Times New Roman" w:hAnsi="Times New Roman" w:cs="Times New Roman"/>
        </w:rPr>
      </w:pPr>
    </w:p>
    <w:p w:rsidR="00B21CDF" w:rsidRPr="005B3880" w:rsidRDefault="00B21CDF" w:rsidP="0092643B">
      <w:pPr>
        <w:pStyle w:val="Sansinterligne"/>
        <w:ind w:left="567"/>
        <w:rPr>
          <w:rFonts w:ascii="Times New Roman" w:hAnsi="Times New Roman"/>
          <w:color w:val="000000"/>
        </w:rPr>
      </w:pPr>
      <w:r w:rsidRPr="005B3880">
        <w:rPr>
          <w:rStyle w:val="Titre3Car"/>
          <w:rFonts w:ascii="Times New Roman" w:hAnsi="Times New Roman" w:cs="Times New Roman"/>
          <w:u w:val="none"/>
        </w:rPr>
        <w:t>b) místo stavby</w:t>
      </w:r>
      <w:r w:rsidR="00DF2525" w:rsidRPr="005B3880">
        <w:rPr>
          <w:rFonts w:ascii="Times New Roman" w:hAnsi="Times New Roman"/>
          <w:color w:val="000000"/>
        </w:rPr>
        <w:t xml:space="preserve"> </w:t>
      </w:r>
    </w:p>
    <w:p w:rsidR="00DF2525" w:rsidRPr="005B3880" w:rsidRDefault="005B3880" w:rsidP="0092643B">
      <w:pPr>
        <w:pStyle w:val="Sansinterligne"/>
        <w:ind w:left="567"/>
        <w:rPr>
          <w:rFonts w:ascii="Times New Roman" w:hAnsi="Times New Roman"/>
        </w:rPr>
      </w:pPr>
      <w:r>
        <w:rPr>
          <w:rFonts w:ascii="Times New Roman" w:hAnsi="Times New Roman"/>
        </w:rPr>
        <w:t xml:space="preserve">  </w:t>
      </w:r>
      <w:r w:rsidR="00DF2525" w:rsidRPr="005B3880">
        <w:rPr>
          <w:rFonts w:ascii="Times New Roman" w:hAnsi="Times New Roman"/>
        </w:rPr>
        <w:t>Arnoldinovský dům, Masarykovo náměstí 97, Brandýs nad Labem – Stará Boleslav</w:t>
      </w:r>
    </w:p>
    <w:p w:rsidR="00005355" w:rsidRPr="005B3880" w:rsidRDefault="00005355" w:rsidP="0092643B">
      <w:pPr>
        <w:pStyle w:val="Sansinterligne"/>
        <w:ind w:left="567"/>
        <w:rPr>
          <w:rFonts w:ascii="Times New Roman" w:hAnsi="Times New Roman"/>
        </w:rPr>
      </w:pPr>
    </w:p>
    <w:p w:rsidR="00B21CDF" w:rsidRPr="005B3880" w:rsidRDefault="00B21CDF" w:rsidP="0092643B">
      <w:pPr>
        <w:pStyle w:val="Sansinterligne"/>
        <w:ind w:firstLine="567"/>
        <w:rPr>
          <w:rFonts w:ascii="Times New Roman" w:hAnsi="Times New Roman"/>
          <w:color w:val="000000"/>
        </w:rPr>
      </w:pPr>
      <w:r w:rsidRPr="005B3880">
        <w:rPr>
          <w:rStyle w:val="Titre3Car"/>
          <w:rFonts w:ascii="Times New Roman" w:hAnsi="Times New Roman" w:cs="Times New Roman"/>
        </w:rPr>
        <w:t>c) předmět projektové dokumentace</w:t>
      </w:r>
    </w:p>
    <w:p w:rsidR="00DF2525" w:rsidRDefault="005B3880" w:rsidP="006340E8">
      <w:pPr>
        <w:pStyle w:val="Sansinterligne"/>
        <w:ind w:left="702"/>
        <w:rPr>
          <w:rFonts w:ascii="Times New Roman" w:hAnsi="Times New Roman"/>
        </w:rPr>
      </w:pPr>
      <w:r>
        <w:rPr>
          <w:rFonts w:ascii="Times New Roman" w:hAnsi="Times New Roman"/>
        </w:rPr>
        <w:t>Dokumentace pro stavební řízení</w:t>
      </w:r>
      <w:r w:rsidR="006340E8">
        <w:rPr>
          <w:rFonts w:ascii="Times New Roman" w:hAnsi="Times New Roman"/>
        </w:rPr>
        <w:t xml:space="preserve"> vypracovaná dle Přílohy č.12 k Vyhlášce č.499/2006 Sb. ve znění Vyhl. č.405/2017 Sb., o dokumentaci staveb.</w:t>
      </w:r>
    </w:p>
    <w:p w:rsidR="006340E8" w:rsidRPr="005B3880" w:rsidRDefault="006340E8" w:rsidP="006340E8">
      <w:pPr>
        <w:pStyle w:val="Sansinterligne"/>
        <w:ind w:left="702"/>
        <w:rPr>
          <w:rFonts w:ascii="Times New Roman" w:hAnsi="Times New Roman"/>
        </w:rPr>
      </w:pPr>
      <w:r>
        <w:rPr>
          <w:rFonts w:ascii="Times New Roman" w:hAnsi="Times New Roman"/>
        </w:rPr>
        <w:t>Změna dokončené stavby, trvalá stavba, stavba občanského vybavení</w:t>
      </w:r>
    </w:p>
    <w:p w:rsidR="00005355" w:rsidRPr="005B3880" w:rsidRDefault="00005355" w:rsidP="0092643B">
      <w:pPr>
        <w:pStyle w:val="Sansinterligne"/>
        <w:ind w:firstLine="567"/>
        <w:rPr>
          <w:rFonts w:ascii="Times New Roman" w:hAnsi="Times New Roman"/>
        </w:rPr>
      </w:pPr>
    </w:p>
    <w:p w:rsidR="00B21CDF" w:rsidRPr="005B3880" w:rsidRDefault="00B21CDF" w:rsidP="00A70BF9">
      <w:pPr>
        <w:pStyle w:val="Sansinterligne"/>
        <w:rPr>
          <w:rFonts w:ascii="Times New Roman" w:hAnsi="Times New Roman"/>
        </w:rPr>
      </w:pPr>
      <w:r w:rsidRPr="005B3880">
        <w:rPr>
          <w:rFonts w:ascii="Times New Roman" w:hAnsi="Times New Roman"/>
        </w:rPr>
        <w:t>A.1.2 Údaje o stavebníkovi</w:t>
      </w:r>
    </w:p>
    <w:p w:rsidR="00CB48D7" w:rsidRPr="005B3880" w:rsidRDefault="00CB48D7" w:rsidP="00A70BF9">
      <w:pPr>
        <w:pStyle w:val="Sansinterligne"/>
        <w:rPr>
          <w:rFonts w:ascii="Times New Roman" w:hAnsi="Times New Roman"/>
          <w:lang w:eastAsia="en-US"/>
        </w:rPr>
      </w:pPr>
    </w:p>
    <w:p w:rsidR="00CB48D7" w:rsidRPr="005B3880" w:rsidRDefault="00CB48D7" w:rsidP="00A70BF9">
      <w:pPr>
        <w:pStyle w:val="Sansinterligne"/>
        <w:rPr>
          <w:rFonts w:ascii="Times New Roman" w:hAnsi="Times New Roman"/>
        </w:rPr>
      </w:pPr>
      <w:r w:rsidRPr="005B3880">
        <w:rPr>
          <w:rFonts w:ascii="Times New Roman" w:hAnsi="Times New Roman"/>
          <w:lang w:eastAsia="en-US"/>
        </w:rPr>
        <w:tab/>
      </w:r>
      <w:r w:rsidRPr="005B3880">
        <w:rPr>
          <w:rFonts w:ascii="Times New Roman" w:hAnsi="Times New Roman"/>
        </w:rPr>
        <w:t>Oblastní muzeum Praha – východ, p.o.</w:t>
      </w:r>
    </w:p>
    <w:p w:rsidR="00CB48D7" w:rsidRPr="005B3880" w:rsidRDefault="00CB48D7" w:rsidP="005B3880">
      <w:pPr>
        <w:pStyle w:val="Sansinterligne"/>
        <w:rPr>
          <w:rFonts w:ascii="Times New Roman" w:hAnsi="Times New Roman"/>
        </w:rPr>
      </w:pPr>
      <w:r w:rsidRPr="005B3880">
        <w:rPr>
          <w:rFonts w:ascii="Times New Roman" w:hAnsi="Times New Roman"/>
        </w:rPr>
        <w:tab/>
        <w:t>Arnoldinovský dům, Masarykovo náměstí 97</w:t>
      </w:r>
      <w:r w:rsidR="005B3880">
        <w:rPr>
          <w:rFonts w:ascii="Times New Roman" w:hAnsi="Times New Roman"/>
        </w:rPr>
        <w:t xml:space="preserve">, </w:t>
      </w:r>
      <w:r w:rsidRPr="005B3880">
        <w:rPr>
          <w:rFonts w:ascii="Times New Roman" w:hAnsi="Times New Roman"/>
        </w:rPr>
        <w:t>250 01 Brandýs nad Labem – Stará Boleslav</w:t>
      </w:r>
    </w:p>
    <w:p w:rsidR="00005355" w:rsidRPr="005B3880" w:rsidRDefault="00005355" w:rsidP="00005355">
      <w:pPr>
        <w:pStyle w:val="Sansinterligne"/>
        <w:ind w:firstLine="708"/>
        <w:rPr>
          <w:rFonts w:ascii="Times New Roman" w:hAnsi="Times New Roman"/>
        </w:rPr>
      </w:pPr>
      <w:r w:rsidRPr="005B3880">
        <w:rPr>
          <w:rFonts w:ascii="Times New Roman" w:hAnsi="Times New Roman"/>
        </w:rPr>
        <w:t>IČO: 00067539</w:t>
      </w:r>
    </w:p>
    <w:p w:rsidR="00CB48D7" w:rsidRDefault="00CB48D7" w:rsidP="005B3880">
      <w:pPr>
        <w:pStyle w:val="Sansinterligne"/>
        <w:ind w:left="705"/>
        <w:jc w:val="left"/>
        <w:rPr>
          <w:rFonts w:ascii="Times New Roman" w:hAnsi="Times New Roman"/>
        </w:rPr>
      </w:pPr>
      <w:r w:rsidRPr="005B3880">
        <w:rPr>
          <w:rFonts w:ascii="Times New Roman" w:hAnsi="Times New Roman"/>
        </w:rPr>
        <w:t xml:space="preserve">kontaktní osoba: </w:t>
      </w:r>
      <w:r w:rsidR="00005355" w:rsidRPr="005B3880">
        <w:rPr>
          <w:rFonts w:ascii="Times New Roman" w:hAnsi="Times New Roman"/>
        </w:rPr>
        <w:t xml:space="preserve">Mgr. </w:t>
      </w:r>
      <w:r w:rsidRPr="005B3880">
        <w:rPr>
          <w:rFonts w:ascii="Times New Roman" w:hAnsi="Times New Roman"/>
        </w:rPr>
        <w:t>Hana Bílková,</w:t>
      </w:r>
      <w:r w:rsidR="005B3880" w:rsidRPr="005B3880">
        <w:rPr>
          <w:rFonts w:ascii="Times New Roman" w:hAnsi="Times New Roman"/>
        </w:rPr>
        <w:t>tel. 326 396 600</w:t>
      </w:r>
      <w:r w:rsidRPr="005B3880">
        <w:rPr>
          <w:rFonts w:ascii="Times New Roman" w:hAnsi="Times New Roman"/>
        </w:rPr>
        <w:t>,</w:t>
      </w:r>
      <w:r w:rsidR="005B3880" w:rsidRPr="005B3880">
        <w:rPr>
          <w:rFonts w:ascii="Times New Roman" w:hAnsi="Times New Roman"/>
        </w:rPr>
        <w:t xml:space="preserve"> 775 668 489, </w:t>
      </w:r>
      <w:r w:rsidR="00302314">
        <w:fldChar w:fldCharType="begin"/>
      </w:r>
      <w:r w:rsidR="009015C4">
        <w:instrText>HYPERLINK "mailto:hanazavorkova@seznam.cz"</w:instrText>
      </w:r>
      <w:r w:rsidR="00302314">
        <w:fldChar w:fldCharType="separate"/>
      </w:r>
      <w:r w:rsidR="005B3880" w:rsidRPr="00D10ABA">
        <w:rPr>
          <w:rStyle w:val="Lienhypertexte"/>
          <w:rFonts w:ascii="Times New Roman" w:hAnsi="Times New Roman"/>
        </w:rPr>
        <w:t>hanazavorkova@seznam.cz</w:t>
      </w:r>
      <w:r w:rsidR="00302314">
        <w:fldChar w:fldCharType="end"/>
      </w:r>
    </w:p>
    <w:p w:rsidR="00CB48D7" w:rsidRPr="005B3880" w:rsidRDefault="005B3880" w:rsidP="00A70BF9">
      <w:pPr>
        <w:pStyle w:val="Sansinterligne"/>
        <w:rPr>
          <w:rFonts w:ascii="Times New Roman" w:hAnsi="Times New Roman"/>
          <w:lang w:eastAsia="en-US"/>
        </w:rPr>
      </w:pPr>
      <w:r w:rsidRPr="005B3880">
        <w:rPr>
          <w:rFonts w:ascii="Times New Roman" w:hAnsi="Times New Roman"/>
          <w:lang w:eastAsia="en-US"/>
        </w:rPr>
        <w:tab/>
        <w:t xml:space="preserve">Zdeněk Šimerka, 602 290 331, </w:t>
      </w:r>
      <w:r w:rsidR="00302314">
        <w:fldChar w:fldCharType="begin"/>
      </w:r>
      <w:r w:rsidR="009015C4">
        <w:instrText>HYPERLINK "mailto:z.simerka@seznam.cz"</w:instrText>
      </w:r>
      <w:r w:rsidR="00302314">
        <w:fldChar w:fldCharType="separate"/>
      </w:r>
      <w:r w:rsidRPr="005B3880">
        <w:rPr>
          <w:rStyle w:val="Lienhypertexte"/>
          <w:rFonts w:ascii="Times New Roman" w:hAnsi="Times New Roman"/>
          <w:lang w:eastAsia="en-US"/>
        </w:rPr>
        <w:t>z.simerka@seznam.cz</w:t>
      </w:r>
      <w:r w:rsidR="00302314">
        <w:fldChar w:fldCharType="end"/>
      </w:r>
    </w:p>
    <w:p w:rsidR="005B3880" w:rsidRPr="005B3880" w:rsidRDefault="005B3880" w:rsidP="00A70BF9">
      <w:pPr>
        <w:pStyle w:val="Sansinterligne"/>
        <w:rPr>
          <w:rFonts w:ascii="Times New Roman" w:hAnsi="Times New Roman"/>
          <w:lang w:eastAsia="en-US"/>
        </w:rPr>
      </w:pPr>
    </w:p>
    <w:p w:rsidR="00B21CDF" w:rsidRPr="005B3880" w:rsidRDefault="00B21CDF" w:rsidP="00A70BF9">
      <w:pPr>
        <w:pStyle w:val="Sansinterligne"/>
        <w:rPr>
          <w:rFonts w:ascii="Times New Roman" w:hAnsi="Times New Roman"/>
          <w:lang w:val="fr-FR"/>
        </w:rPr>
      </w:pPr>
      <w:r w:rsidRPr="005B3880">
        <w:rPr>
          <w:rFonts w:ascii="Times New Roman" w:hAnsi="Times New Roman"/>
          <w:lang w:val="fr-FR"/>
        </w:rPr>
        <w:t xml:space="preserve">A.1.3 </w:t>
      </w:r>
      <w:proofErr w:type="spellStart"/>
      <w:r w:rsidRPr="005B3880">
        <w:rPr>
          <w:rFonts w:ascii="Times New Roman" w:hAnsi="Times New Roman"/>
          <w:lang w:val="fr-FR"/>
        </w:rPr>
        <w:t>Údaje</w:t>
      </w:r>
      <w:proofErr w:type="spellEnd"/>
      <w:r w:rsidRPr="005B3880">
        <w:rPr>
          <w:rFonts w:ascii="Times New Roman" w:hAnsi="Times New Roman"/>
          <w:lang w:val="fr-FR"/>
        </w:rPr>
        <w:t xml:space="preserve"> o </w:t>
      </w:r>
      <w:proofErr w:type="spellStart"/>
      <w:r w:rsidRPr="005B3880">
        <w:rPr>
          <w:rFonts w:ascii="Times New Roman" w:hAnsi="Times New Roman"/>
          <w:lang w:val="fr-FR"/>
        </w:rPr>
        <w:t>zpracovateli</w:t>
      </w:r>
      <w:proofErr w:type="spellEnd"/>
      <w:r w:rsidRPr="005B3880">
        <w:rPr>
          <w:rFonts w:ascii="Times New Roman" w:hAnsi="Times New Roman"/>
          <w:lang w:val="fr-FR"/>
        </w:rPr>
        <w:t xml:space="preserve"> </w:t>
      </w:r>
      <w:proofErr w:type="spellStart"/>
      <w:r w:rsidRPr="005B3880">
        <w:rPr>
          <w:rFonts w:ascii="Times New Roman" w:hAnsi="Times New Roman"/>
          <w:lang w:val="fr-FR"/>
        </w:rPr>
        <w:t>projektové</w:t>
      </w:r>
      <w:proofErr w:type="spellEnd"/>
      <w:r w:rsidRPr="005B3880">
        <w:rPr>
          <w:rFonts w:ascii="Times New Roman" w:hAnsi="Times New Roman"/>
          <w:lang w:val="fr-FR"/>
        </w:rPr>
        <w:t xml:space="preserve"> </w:t>
      </w:r>
      <w:proofErr w:type="spellStart"/>
      <w:r w:rsidRPr="005B3880">
        <w:rPr>
          <w:rFonts w:ascii="Times New Roman" w:hAnsi="Times New Roman"/>
          <w:lang w:val="fr-FR"/>
        </w:rPr>
        <w:t>dokumentace</w:t>
      </w:r>
      <w:proofErr w:type="spellEnd"/>
    </w:p>
    <w:p w:rsidR="00CB48D7" w:rsidRPr="005B3880" w:rsidRDefault="00CB48D7" w:rsidP="00A70BF9">
      <w:pPr>
        <w:pStyle w:val="Sansinterligne"/>
        <w:rPr>
          <w:rFonts w:ascii="Times New Roman" w:hAnsi="Times New Roman"/>
          <w:lang w:val="fr-FR"/>
        </w:rPr>
      </w:pPr>
    </w:p>
    <w:p w:rsidR="00CB48D7" w:rsidRPr="005B3880" w:rsidRDefault="00CB48D7" w:rsidP="005B3880">
      <w:pPr>
        <w:pStyle w:val="Sansinterligne"/>
        <w:tabs>
          <w:tab w:val="left" w:pos="709"/>
        </w:tabs>
        <w:ind w:left="708"/>
        <w:rPr>
          <w:rFonts w:ascii="Times New Roman" w:hAnsi="Times New Roman"/>
          <w:lang w:val="fr-FR"/>
        </w:rPr>
      </w:pPr>
      <w:proofErr w:type="spellStart"/>
      <w:r w:rsidRPr="005B3880">
        <w:rPr>
          <w:rFonts w:ascii="Times New Roman" w:hAnsi="Times New Roman"/>
          <w:lang w:val="fr-FR"/>
        </w:rPr>
        <w:t>Ing</w:t>
      </w:r>
      <w:proofErr w:type="spellEnd"/>
      <w:r w:rsidRPr="005B3880">
        <w:rPr>
          <w:rFonts w:ascii="Times New Roman" w:hAnsi="Times New Roman"/>
          <w:lang w:val="fr-FR"/>
        </w:rPr>
        <w:t xml:space="preserve">. Peter </w:t>
      </w:r>
      <w:proofErr w:type="spellStart"/>
      <w:r w:rsidRPr="005B3880">
        <w:rPr>
          <w:rFonts w:ascii="Times New Roman" w:hAnsi="Times New Roman"/>
          <w:lang w:val="fr-FR"/>
        </w:rPr>
        <w:t>Kováčik</w:t>
      </w:r>
      <w:proofErr w:type="spellEnd"/>
      <w:r w:rsidRPr="005B3880">
        <w:rPr>
          <w:rFonts w:ascii="Times New Roman" w:hAnsi="Times New Roman"/>
          <w:lang w:val="fr-FR"/>
        </w:rPr>
        <w:t xml:space="preserve">, </w:t>
      </w:r>
      <w:proofErr w:type="spellStart"/>
      <w:r w:rsidRPr="005B3880">
        <w:rPr>
          <w:rFonts w:ascii="Times New Roman" w:hAnsi="Times New Roman"/>
          <w:lang w:val="fr-FR"/>
        </w:rPr>
        <w:t>Mrkvičkova</w:t>
      </w:r>
      <w:proofErr w:type="spellEnd"/>
      <w:r w:rsidRPr="005B3880">
        <w:rPr>
          <w:rFonts w:ascii="Times New Roman" w:hAnsi="Times New Roman"/>
          <w:lang w:val="fr-FR"/>
        </w:rPr>
        <w:t xml:space="preserve"> 1374/16, 163 00 </w:t>
      </w:r>
      <w:proofErr w:type="spellStart"/>
      <w:r w:rsidRPr="005B3880">
        <w:rPr>
          <w:rFonts w:ascii="Times New Roman" w:hAnsi="Times New Roman"/>
          <w:lang w:val="fr-FR"/>
        </w:rPr>
        <w:t>Praha</w:t>
      </w:r>
      <w:proofErr w:type="spellEnd"/>
      <w:r w:rsidRPr="005B3880">
        <w:rPr>
          <w:rFonts w:ascii="Times New Roman" w:hAnsi="Times New Roman"/>
          <w:lang w:val="fr-FR"/>
        </w:rPr>
        <w:t xml:space="preserve"> 17 - </w:t>
      </w:r>
      <w:proofErr w:type="spellStart"/>
      <w:r w:rsidRPr="005B3880">
        <w:rPr>
          <w:rFonts w:ascii="Times New Roman" w:hAnsi="Times New Roman"/>
          <w:lang w:val="fr-FR"/>
        </w:rPr>
        <w:t>Řepy</w:t>
      </w:r>
      <w:proofErr w:type="spellEnd"/>
    </w:p>
    <w:p w:rsidR="00CB48D7" w:rsidRPr="005B3880" w:rsidRDefault="00CB48D7" w:rsidP="005B3880">
      <w:pPr>
        <w:pStyle w:val="Sansinterligne"/>
        <w:tabs>
          <w:tab w:val="left" w:pos="709"/>
        </w:tabs>
        <w:ind w:left="708"/>
        <w:rPr>
          <w:rFonts w:ascii="Times New Roman" w:hAnsi="Times New Roman"/>
          <w:lang w:val="fr-FR"/>
        </w:rPr>
      </w:pPr>
      <w:r w:rsidRPr="005B3880">
        <w:rPr>
          <w:rFonts w:ascii="Times New Roman" w:hAnsi="Times New Roman"/>
          <w:lang w:val="fr-FR"/>
        </w:rPr>
        <w:t>IČ: 6259 5571, DIČ: CZ6612306173</w:t>
      </w:r>
    </w:p>
    <w:p w:rsidR="00CB48D7" w:rsidRPr="005B3880" w:rsidRDefault="00CB48D7" w:rsidP="005B3880">
      <w:pPr>
        <w:pStyle w:val="Sansinterligne"/>
        <w:tabs>
          <w:tab w:val="left" w:pos="709"/>
        </w:tabs>
        <w:ind w:left="708"/>
        <w:rPr>
          <w:rFonts w:ascii="Times New Roman" w:hAnsi="Times New Roman"/>
          <w:lang w:val="fr-FR"/>
        </w:rPr>
      </w:pPr>
      <w:proofErr w:type="spellStart"/>
      <w:r w:rsidRPr="005B3880">
        <w:rPr>
          <w:rFonts w:ascii="Times New Roman" w:hAnsi="Times New Roman"/>
          <w:lang w:val="fr-FR"/>
        </w:rPr>
        <w:t>kancelář</w:t>
      </w:r>
      <w:proofErr w:type="spellEnd"/>
      <w:r w:rsidRPr="005B3880">
        <w:rPr>
          <w:rFonts w:ascii="Times New Roman" w:hAnsi="Times New Roman"/>
          <w:lang w:val="fr-FR"/>
        </w:rPr>
        <w:t xml:space="preserve">: </w:t>
      </w:r>
      <w:proofErr w:type="spellStart"/>
      <w:r w:rsidRPr="005B3880">
        <w:rPr>
          <w:rFonts w:ascii="Times New Roman" w:hAnsi="Times New Roman"/>
          <w:lang w:val="fr-FR"/>
        </w:rPr>
        <w:t>Hošťálkova</w:t>
      </w:r>
      <w:proofErr w:type="spellEnd"/>
      <w:r w:rsidRPr="005B3880">
        <w:rPr>
          <w:rFonts w:ascii="Times New Roman" w:hAnsi="Times New Roman"/>
          <w:lang w:val="fr-FR"/>
        </w:rPr>
        <w:t xml:space="preserve"> 392/1a, 169 00 </w:t>
      </w:r>
      <w:proofErr w:type="spellStart"/>
      <w:r w:rsidRPr="005B3880">
        <w:rPr>
          <w:rFonts w:ascii="Times New Roman" w:hAnsi="Times New Roman"/>
          <w:lang w:val="fr-FR"/>
        </w:rPr>
        <w:t>Praha</w:t>
      </w:r>
      <w:proofErr w:type="spellEnd"/>
      <w:r w:rsidRPr="005B3880">
        <w:rPr>
          <w:rFonts w:ascii="Times New Roman" w:hAnsi="Times New Roman"/>
          <w:lang w:val="fr-FR"/>
        </w:rPr>
        <w:t xml:space="preserve"> 6 – </w:t>
      </w:r>
      <w:proofErr w:type="spellStart"/>
      <w:r w:rsidRPr="005B3880">
        <w:rPr>
          <w:rFonts w:ascii="Times New Roman" w:hAnsi="Times New Roman"/>
          <w:lang w:val="fr-FR"/>
        </w:rPr>
        <w:t>Břevnov</w:t>
      </w:r>
      <w:proofErr w:type="spellEnd"/>
    </w:p>
    <w:p w:rsidR="00CB48D7" w:rsidRPr="005B3880" w:rsidRDefault="00CB48D7" w:rsidP="005B3880">
      <w:pPr>
        <w:pStyle w:val="Sansinterligne"/>
        <w:tabs>
          <w:tab w:val="left" w:pos="709"/>
        </w:tabs>
        <w:ind w:left="708"/>
        <w:rPr>
          <w:rFonts w:ascii="Times New Roman" w:eastAsia="Calibri" w:hAnsi="Times New Roman"/>
          <w:sz w:val="18"/>
          <w:szCs w:val="18"/>
          <w:lang w:val="fr-FR" w:eastAsia="en-US"/>
        </w:rPr>
      </w:pPr>
      <w:r w:rsidRPr="005B3880">
        <w:rPr>
          <w:rFonts w:ascii="Times New Roman" w:hAnsi="Times New Roman"/>
          <w:lang w:val="fr-FR"/>
        </w:rPr>
        <w:t xml:space="preserve">tel. 724 950 999, e-mail: </w:t>
      </w:r>
      <w:hyperlink r:id="rId8" w:history="1">
        <w:r w:rsidRPr="005B3880">
          <w:rPr>
            <w:rStyle w:val="Lienhypertexte"/>
            <w:rFonts w:ascii="Times New Roman" w:hAnsi="Times New Roman"/>
            <w:lang w:val="fr-FR"/>
          </w:rPr>
          <w:t>p.kovacik@actyrka.cz</w:t>
        </w:r>
      </w:hyperlink>
    </w:p>
    <w:p w:rsidR="00CB48D7" w:rsidRPr="005B3880" w:rsidRDefault="00CB48D7" w:rsidP="005B3880">
      <w:pPr>
        <w:pStyle w:val="Sansinterligne"/>
        <w:tabs>
          <w:tab w:val="left" w:pos="709"/>
        </w:tabs>
        <w:ind w:left="708"/>
        <w:rPr>
          <w:rFonts w:ascii="Times New Roman" w:hAnsi="Times New Roman"/>
        </w:rPr>
      </w:pPr>
      <w:r w:rsidRPr="005B3880">
        <w:rPr>
          <w:rFonts w:ascii="Times New Roman" w:hAnsi="Times New Roman"/>
        </w:rPr>
        <w:t>ID datové schránky: wr4cfi5</w:t>
      </w:r>
    </w:p>
    <w:p w:rsidR="00CB48D7" w:rsidRPr="005B3880" w:rsidRDefault="00CB48D7" w:rsidP="00A70BF9">
      <w:pPr>
        <w:pStyle w:val="Sansinterligne"/>
        <w:rPr>
          <w:rFonts w:ascii="Times New Roman" w:hAnsi="Times New Roman"/>
        </w:rPr>
      </w:pPr>
    </w:p>
    <w:p w:rsidR="00CB48D7" w:rsidRPr="005B3880" w:rsidRDefault="00CB48D7" w:rsidP="005B3880">
      <w:pPr>
        <w:pStyle w:val="Sansinterligne"/>
        <w:ind w:firstLine="708"/>
        <w:rPr>
          <w:rFonts w:ascii="Times New Roman" w:hAnsi="Times New Roman"/>
        </w:rPr>
      </w:pPr>
      <w:r w:rsidRPr="005B3880">
        <w:rPr>
          <w:rFonts w:ascii="Times New Roman" w:hAnsi="Times New Roman"/>
        </w:rPr>
        <w:t>Konzultant statiky:</w:t>
      </w:r>
    </w:p>
    <w:p w:rsidR="00CB48D7" w:rsidRPr="005B3880" w:rsidRDefault="00CB48D7" w:rsidP="005B3880">
      <w:pPr>
        <w:pStyle w:val="Sansinterligne"/>
        <w:ind w:firstLine="708"/>
        <w:rPr>
          <w:rFonts w:ascii="Times New Roman" w:hAnsi="Times New Roman"/>
        </w:rPr>
      </w:pPr>
      <w:r w:rsidRPr="005B3880">
        <w:rPr>
          <w:rFonts w:ascii="Times New Roman" w:hAnsi="Times New Roman"/>
        </w:rPr>
        <w:t>Ing. Miloš Braťka</w:t>
      </w:r>
    </w:p>
    <w:p w:rsidR="00CB48D7" w:rsidRPr="005B3880" w:rsidRDefault="00CB48D7" w:rsidP="00A70BF9">
      <w:pPr>
        <w:pStyle w:val="Sansinterligne"/>
        <w:rPr>
          <w:rFonts w:ascii="Times New Roman" w:hAnsi="Times New Roman"/>
        </w:rPr>
      </w:pPr>
      <w:r w:rsidRPr="005B3880">
        <w:rPr>
          <w:rFonts w:ascii="Times New Roman" w:hAnsi="Times New Roman"/>
        </w:rPr>
        <w:tab/>
        <w:t>Chmelenského 267, Přední Ptákovice, 386 01 Strakonice</w:t>
      </w:r>
    </w:p>
    <w:p w:rsidR="00CB48D7" w:rsidRPr="005B3880" w:rsidRDefault="00CB48D7" w:rsidP="00A70BF9">
      <w:pPr>
        <w:pStyle w:val="Sansinterligne"/>
        <w:rPr>
          <w:rFonts w:ascii="Times New Roman" w:hAnsi="Times New Roman"/>
        </w:rPr>
      </w:pPr>
      <w:r w:rsidRPr="005B3880">
        <w:rPr>
          <w:rFonts w:ascii="Times New Roman" w:hAnsi="Times New Roman"/>
        </w:rPr>
        <w:tab/>
        <w:t>IČ: 760 79</w:t>
      </w:r>
      <w:r w:rsidR="005B3880">
        <w:rPr>
          <w:rFonts w:ascii="Times New Roman" w:hAnsi="Times New Roman"/>
        </w:rPr>
        <w:t> </w:t>
      </w:r>
      <w:r w:rsidRPr="005B3880">
        <w:rPr>
          <w:rFonts w:ascii="Times New Roman" w:hAnsi="Times New Roman"/>
        </w:rPr>
        <w:t>431</w:t>
      </w:r>
    </w:p>
    <w:p w:rsidR="00CB48D7" w:rsidRPr="005B3880" w:rsidRDefault="00CB48D7" w:rsidP="005B3880">
      <w:pPr>
        <w:pStyle w:val="Sansinterligne"/>
        <w:ind w:firstLine="708"/>
        <w:rPr>
          <w:rFonts w:ascii="Times New Roman" w:hAnsi="Times New Roman"/>
        </w:rPr>
      </w:pPr>
      <w:r w:rsidRPr="005B3880">
        <w:rPr>
          <w:rFonts w:ascii="Times New Roman" w:hAnsi="Times New Roman"/>
        </w:rPr>
        <w:t>autorizovaný inženýr pro statiku a dynamiku staveb, autorizace ČKAIT č. 0102183</w:t>
      </w:r>
    </w:p>
    <w:p w:rsidR="00CB48D7" w:rsidRPr="005B3880" w:rsidRDefault="00CB48D7" w:rsidP="00A70BF9">
      <w:pPr>
        <w:pStyle w:val="Sansinterligne"/>
        <w:rPr>
          <w:rFonts w:ascii="Times New Roman" w:hAnsi="Times New Roman"/>
        </w:rPr>
      </w:pPr>
      <w:r w:rsidRPr="005B3880">
        <w:rPr>
          <w:rFonts w:ascii="Times New Roman" w:hAnsi="Times New Roman"/>
        </w:rPr>
        <w:t xml:space="preserve"> </w:t>
      </w:r>
      <w:r w:rsidRPr="005B3880">
        <w:rPr>
          <w:rFonts w:ascii="Times New Roman" w:hAnsi="Times New Roman"/>
        </w:rPr>
        <w:tab/>
        <w:t xml:space="preserve">tel.: +420 605 722 310, e-mail: </w:t>
      </w:r>
      <w:r w:rsidR="00302314">
        <w:fldChar w:fldCharType="begin"/>
      </w:r>
      <w:r w:rsidR="009015C4">
        <w:instrText>HYPERLINK "mailto:milos.bratka@piada.cz"</w:instrText>
      </w:r>
      <w:r w:rsidR="00302314">
        <w:fldChar w:fldCharType="separate"/>
      </w:r>
      <w:r w:rsidRPr="005B3880">
        <w:rPr>
          <w:rStyle w:val="Lienhypertexte"/>
          <w:rFonts w:ascii="Times New Roman" w:hAnsi="Times New Roman"/>
        </w:rPr>
        <w:t>milos.bratka@piada.cz</w:t>
      </w:r>
      <w:r w:rsidR="00302314">
        <w:fldChar w:fldCharType="end"/>
      </w:r>
    </w:p>
    <w:p w:rsidR="00CB48D7" w:rsidRPr="005B3880" w:rsidRDefault="00CB48D7" w:rsidP="00A70BF9">
      <w:pPr>
        <w:pStyle w:val="Sansinterligne"/>
        <w:rPr>
          <w:rFonts w:ascii="Times New Roman" w:hAnsi="Times New Roman"/>
        </w:rPr>
      </w:pPr>
      <w:r w:rsidRPr="005B3880">
        <w:rPr>
          <w:rFonts w:ascii="Times New Roman" w:hAnsi="Times New Roman"/>
        </w:rPr>
        <w:tab/>
      </w:r>
    </w:p>
    <w:p w:rsidR="00CB48D7" w:rsidRPr="005B3880" w:rsidRDefault="00CB48D7" w:rsidP="005B3880">
      <w:pPr>
        <w:pStyle w:val="Sansinterligne"/>
        <w:ind w:firstLine="708"/>
        <w:rPr>
          <w:rFonts w:ascii="Times New Roman" w:hAnsi="Times New Roman"/>
        </w:rPr>
      </w:pPr>
      <w:r w:rsidRPr="005B3880">
        <w:rPr>
          <w:rFonts w:ascii="Times New Roman" w:hAnsi="Times New Roman"/>
        </w:rPr>
        <w:t>Požární bezpečnost:</w:t>
      </w:r>
    </w:p>
    <w:p w:rsidR="00CB48D7" w:rsidRPr="005B3880" w:rsidRDefault="00CB48D7" w:rsidP="00A70BF9">
      <w:pPr>
        <w:pStyle w:val="Sansinterligne"/>
        <w:rPr>
          <w:rFonts w:ascii="Times New Roman" w:hAnsi="Times New Roman"/>
        </w:rPr>
      </w:pPr>
      <w:r w:rsidRPr="005B3880">
        <w:rPr>
          <w:rFonts w:ascii="Times New Roman" w:hAnsi="Times New Roman"/>
        </w:rPr>
        <w:tab/>
        <w:t>Ing. Vladimír Sedlecký</w:t>
      </w:r>
    </w:p>
    <w:p w:rsidR="00CB48D7" w:rsidRPr="005B3880" w:rsidRDefault="00CB48D7" w:rsidP="00A70BF9">
      <w:pPr>
        <w:pStyle w:val="Sansinterligne"/>
        <w:rPr>
          <w:rFonts w:ascii="Times New Roman" w:hAnsi="Times New Roman"/>
        </w:rPr>
      </w:pPr>
      <w:r w:rsidRPr="005B3880">
        <w:rPr>
          <w:rFonts w:ascii="Times New Roman" w:hAnsi="Times New Roman"/>
        </w:rPr>
        <w:t xml:space="preserve">           autorizovaný inženýr pro PS a autor. technik pro požární bezpečnost staveb, </w:t>
      </w:r>
    </w:p>
    <w:p w:rsidR="00CB48D7" w:rsidRPr="005B3880" w:rsidRDefault="00CB48D7" w:rsidP="00A70BF9">
      <w:pPr>
        <w:pStyle w:val="Sansinterligne"/>
        <w:rPr>
          <w:rFonts w:ascii="Times New Roman" w:hAnsi="Times New Roman"/>
        </w:rPr>
      </w:pPr>
      <w:r w:rsidRPr="005B3880">
        <w:rPr>
          <w:rFonts w:ascii="Times New Roman" w:hAnsi="Times New Roman"/>
        </w:rPr>
        <w:tab/>
        <w:t>autorizace ČKAIT č. 0205012</w:t>
      </w:r>
    </w:p>
    <w:p w:rsidR="00CB48D7" w:rsidRPr="005B3880" w:rsidRDefault="00CB48D7" w:rsidP="00A70BF9">
      <w:pPr>
        <w:pStyle w:val="Sansinterligne"/>
        <w:rPr>
          <w:rFonts w:ascii="Times New Roman" w:hAnsi="Times New Roman"/>
        </w:rPr>
      </w:pPr>
      <w:r w:rsidRPr="005B3880">
        <w:rPr>
          <w:rFonts w:ascii="Times New Roman" w:hAnsi="Times New Roman"/>
        </w:rPr>
        <w:tab/>
        <w:t>UBIQUIST VS, sdružení - Jaromírova 67, 128 00 Praha 2</w:t>
      </w:r>
    </w:p>
    <w:p w:rsidR="00CB48D7" w:rsidRPr="005B3880" w:rsidRDefault="00CB48D7" w:rsidP="00A70BF9">
      <w:pPr>
        <w:pStyle w:val="Sansinterligne"/>
        <w:rPr>
          <w:rFonts w:ascii="Times New Roman" w:hAnsi="Times New Roman"/>
        </w:rPr>
      </w:pPr>
      <w:r w:rsidRPr="005B3880">
        <w:rPr>
          <w:rFonts w:ascii="Times New Roman" w:hAnsi="Times New Roman"/>
        </w:rPr>
        <w:tab/>
        <w:t>tel. 774 970 577, 222 560 353, fax: 222 564 501, e-mail: sedlecky@ubiquist.cz</w:t>
      </w:r>
    </w:p>
    <w:p w:rsidR="00CB48D7" w:rsidRPr="005B3880" w:rsidRDefault="00CB48D7" w:rsidP="00A70BF9">
      <w:pPr>
        <w:pStyle w:val="Sansinterligne"/>
        <w:rPr>
          <w:rFonts w:ascii="Times New Roman" w:hAnsi="Times New Roman"/>
        </w:rPr>
      </w:pPr>
    </w:p>
    <w:p w:rsidR="00697C29" w:rsidRDefault="00697C29" w:rsidP="00A70BF9">
      <w:pPr>
        <w:pStyle w:val="Sansinterligne"/>
        <w:rPr>
          <w:rFonts w:ascii="Times New Roman" w:hAnsi="Times New Roman"/>
          <w:b/>
        </w:rPr>
      </w:pPr>
    </w:p>
    <w:p w:rsidR="00697C29" w:rsidRDefault="00697C29">
      <w:pPr>
        <w:shd w:val="clear" w:color="auto" w:fill="auto"/>
        <w:spacing w:before="0" w:beforeAutospacing="0" w:after="160" w:afterAutospacing="0" w:line="259" w:lineRule="auto"/>
        <w:ind w:left="0"/>
        <w:rPr>
          <w:b/>
          <w:shd w:val="clear" w:color="auto" w:fill="auto"/>
          <w:lang w:val="cs-CZ" w:eastAsia="cs-CZ"/>
        </w:rPr>
      </w:pPr>
      <w:r w:rsidRPr="00955A14">
        <w:rPr>
          <w:b/>
          <w:lang w:val="cs-CZ"/>
        </w:rPr>
        <w:br w:type="page"/>
      </w:r>
    </w:p>
    <w:p w:rsidR="00B21CDF" w:rsidRPr="005B3880" w:rsidRDefault="00B21CDF" w:rsidP="00A70BF9">
      <w:pPr>
        <w:pStyle w:val="Sansinterligne"/>
        <w:rPr>
          <w:rFonts w:ascii="Times New Roman" w:hAnsi="Times New Roman"/>
          <w:b/>
        </w:rPr>
      </w:pPr>
      <w:r w:rsidRPr="005B3880">
        <w:rPr>
          <w:rFonts w:ascii="Times New Roman" w:hAnsi="Times New Roman"/>
          <w:b/>
        </w:rPr>
        <w:lastRenderedPageBreak/>
        <w:t>A.2 Členění stavby na objekty a technická a technologická zařízení</w:t>
      </w:r>
    </w:p>
    <w:p w:rsidR="00CB48D7" w:rsidRPr="005B3880" w:rsidRDefault="00CB48D7" w:rsidP="00A70BF9">
      <w:pPr>
        <w:pStyle w:val="Sansinterligne"/>
        <w:rPr>
          <w:rFonts w:ascii="Times New Roman" w:hAnsi="Times New Roman"/>
          <w:lang w:eastAsia="en-US"/>
        </w:rPr>
      </w:pPr>
    </w:p>
    <w:p w:rsidR="00CB48D7" w:rsidRPr="005B3880" w:rsidRDefault="00CB48D7" w:rsidP="00A70BF9">
      <w:pPr>
        <w:pStyle w:val="Sansinterligne"/>
        <w:rPr>
          <w:rFonts w:ascii="Times New Roman" w:hAnsi="Times New Roman"/>
          <w:lang w:eastAsia="en-US"/>
        </w:rPr>
      </w:pPr>
      <w:r w:rsidRPr="005B3880">
        <w:rPr>
          <w:rFonts w:ascii="Times New Roman" w:hAnsi="Times New Roman"/>
          <w:lang w:eastAsia="en-US"/>
        </w:rPr>
        <w:tab/>
        <w:t>Stavba není členěna na objekty.</w:t>
      </w:r>
    </w:p>
    <w:p w:rsidR="00CB48D7" w:rsidRPr="005B3880" w:rsidRDefault="00CB48D7" w:rsidP="00A70BF9">
      <w:pPr>
        <w:pStyle w:val="Sansinterligne"/>
        <w:rPr>
          <w:rFonts w:ascii="Times New Roman" w:hAnsi="Times New Roman"/>
        </w:rPr>
      </w:pPr>
    </w:p>
    <w:p w:rsidR="00B21CDF" w:rsidRPr="005B3880" w:rsidRDefault="00B21CDF" w:rsidP="00A70BF9">
      <w:pPr>
        <w:pStyle w:val="Sansinterligne"/>
        <w:rPr>
          <w:rFonts w:ascii="Times New Roman" w:hAnsi="Times New Roman"/>
          <w:b/>
        </w:rPr>
      </w:pPr>
      <w:r w:rsidRPr="005B3880">
        <w:rPr>
          <w:rFonts w:ascii="Times New Roman" w:hAnsi="Times New Roman"/>
          <w:b/>
        </w:rPr>
        <w:t>A.3 Seznam vstupních podkladů</w:t>
      </w:r>
    </w:p>
    <w:p w:rsidR="00CB48D7" w:rsidRPr="005B3880" w:rsidRDefault="00CB48D7" w:rsidP="00A70BF9">
      <w:pPr>
        <w:pStyle w:val="Sansinterligne"/>
        <w:rPr>
          <w:rFonts w:ascii="Times New Roman" w:hAnsi="Times New Roman"/>
          <w:lang w:eastAsia="en-US"/>
        </w:rPr>
      </w:pPr>
    </w:p>
    <w:p w:rsidR="00CB48D7" w:rsidRPr="005B3880" w:rsidRDefault="00CB48D7" w:rsidP="00A70BF9">
      <w:pPr>
        <w:pStyle w:val="Sansinterligne"/>
        <w:rPr>
          <w:rFonts w:ascii="Times New Roman" w:hAnsi="Times New Roman"/>
          <w:lang w:eastAsia="en-US"/>
        </w:rPr>
      </w:pPr>
      <w:r w:rsidRPr="005B3880">
        <w:rPr>
          <w:rFonts w:ascii="Times New Roman" w:hAnsi="Times New Roman"/>
          <w:lang w:eastAsia="en-US"/>
        </w:rPr>
        <w:tab/>
        <w:t>- zaměření stávajícího stavu objektu provedené zpracovateli této dokumentace</w:t>
      </w:r>
    </w:p>
    <w:p w:rsidR="00CB48D7" w:rsidRPr="005B3880" w:rsidRDefault="00CB48D7" w:rsidP="00A70BF9">
      <w:pPr>
        <w:pStyle w:val="Sansinterligne"/>
        <w:rPr>
          <w:rFonts w:ascii="Times New Roman" w:hAnsi="Times New Roman"/>
          <w:lang w:eastAsia="en-US"/>
        </w:rPr>
      </w:pPr>
      <w:r w:rsidRPr="005B3880">
        <w:rPr>
          <w:rFonts w:ascii="Times New Roman" w:hAnsi="Times New Roman"/>
          <w:lang w:eastAsia="en-US"/>
        </w:rPr>
        <w:tab/>
        <w:t xml:space="preserve">- archivní plány rekonstrukce objektu muzea v Brandýse nad Labem, </w:t>
      </w:r>
    </w:p>
    <w:p w:rsidR="00CB48D7" w:rsidRPr="005B3880" w:rsidRDefault="00CB48D7" w:rsidP="00A70BF9">
      <w:pPr>
        <w:pStyle w:val="Sansinterligne"/>
        <w:rPr>
          <w:rFonts w:ascii="Times New Roman" w:hAnsi="Times New Roman"/>
          <w:lang w:eastAsia="en-US"/>
        </w:rPr>
      </w:pPr>
      <w:r w:rsidRPr="005B3880">
        <w:rPr>
          <w:rFonts w:ascii="Times New Roman" w:hAnsi="Times New Roman"/>
          <w:lang w:eastAsia="en-US"/>
        </w:rPr>
        <w:t xml:space="preserve">  </w:t>
      </w:r>
      <w:r w:rsidR="005B3880">
        <w:rPr>
          <w:rFonts w:ascii="Times New Roman" w:hAnsi="Times New Roman"/>
          <w:lang w:eastAsia="en-US"/>
        </w:rPr>
        <w:tab/>
      </w:r>
      <w:r w:rsidRPr="005B3880">
        <w:rPr>
          <w:rFonts w:ascii="Times New Roman" w:hAnsi="Times New Roman"/>
          <w:lang w:eastAsia="en-US"/>
        </w:rPr>
        <w:t>SURPMO, ing. arch. V. Girsa, 1977</w:t>
      </w:r>
    </w:p>
    <w:p w:rsidR="00CB48D7" w:rsidRPr="005B3880" w:rsidRDefault="00CB48D7" w:rsidP="00A70BF9">
      <w:pPr>
        <w:pStyle w:val="Sansinterligne"/>
        <w:rPr>
          <w:rFonts w:ascii="Times New Roman" w:hAnsi="Times New Roman"/>
        </w:rPr>
      </w:pPr>
    </w:p>
    <w:p w:rsidR="00CB48D7" w:rsidRPr="005B3880" w:rsidRDefault="00CB48D7" w:rsidP="00A70BF9">
      <w:pPr>
        <w:pStyle w:val="Sansinterligne"/>
        <w:rPr>
          <w:rFonts w:ascii="Times New Roman" w:hAnsi="Times New Roman"/>
        </w:rPr>
      </w:pPr>
    </w:p>
    <w:p w:rsidR="0092643B" w:rsidRPr="005B3880" w:rsidRDefault="0092643B" w:rsidP="00A70BF9">
      <w:pPr>
        <w:pStyle w:val="Sansinterligne"/>
        <w:rPr>
          <w:rFonts w:ascii="Times New Roman" w:hAnsi="Times New Roman"/>
          <w:b/>
          <w:u w:val="single"/>
        </w:rPr>
      </w:pPr>
    </w:p>
    <w:p w:rsidR="0092643B" w:rsidRPr="005B3880" w:rsidRDefault="0092643B"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6340E8" w:rsidRDefault="006340E8" w:rsidP="00A70BF9">
      <w:pPr>
        <w:pStyle w:val="Sansinterligne"/>
        <w:rPr>
          <w:rFonts w:ascii="Times New Roman" w:hAnsi="Times New Roman"/>
          <w:b/>
          <w:u w:val="single"/>
        </w:rPr>
      </w:pPr>
    </w:p>
    <w:p w:rsidR="00910C0F" w:rsidRDefault="00910C0F">
      <w:pPr>
        <w:shd w:val="clear" w:color="auto" w:fill="auto"/>
        <w:spacing w:before="0" w:beforeAutospacing="0" w:after="160" w:afterAutospacing="0" w:line="259" w:lineRule="auto"/>
        <w:ind w:left="0"/>
        <w:rPr>
          <w:b/>
          <w:u w:val="single"/>
          <w:shd w:val="clear" w:color="auto" w:fill="auto"/>
          <w:lang w:val="cs-CZ" w:eastAsia="cs-CZ"/>
        </w:rPr>
      </w:pPr>
      <w:r>
        <w:rPr>
          <w:b/>
          <w:u w:val="single"/>
        </w:rPr>
        <w:br w:type="page"/>
      </w:r>
    </w:p>
    <w:p w:rsidR="00B21CDF" w:rsidRPr="00910C0F" w:rsidRDefault="00B21CDF" w:rsidP="00A70BF9">
      <w:pPr>
        <w:pStyle w:val="Sansinterligne"/>
        <w:rPr>
          <w:rFonts w:ascii="Times New Roman" w:hAnsi="Times New Roman"/>
          <w:b/>
          <w:sz w:val="28"/>
          <w:szCs w:val="28"/>
          <w:u w:val="single"/>
        </w:rPr>
      </w:pPr>
      <w:r w:rsidRPr="00910C0F">
        <w:rPr>
          <w:rFonts w:ascii="Times New Roman" w:hAnsi="Times New Roman"/>
          <w:b/>
          <w:sz w:val="28"/>
          <w:szCs w:val="28"/>
          <w:u w:val="single"/>
        </w:rPr>
        <w:lastRenderedPageBreak/>
        <w:t>B Souhrnná technická zpráva</w:t>
      </w:r>
    </w:p>
    <w:p w:rsidR="0092643B" w:rsidRPr="00910C0F" w:rsidRDefault="0092643B" w:rsidP="00A70BF9">
      <w:pPr>
        <w:pStyle w:val="Sansinterligne"/>
        <w:rPr>
          <w:rFonts w:ascii="Times New Roman" w:hAnsi="Times New Roman"/>
          <w:b/>
          <w:sz w:val="28"/>
          <w:szCs w:val="28"/>
          <w:u w:val="single"/>
        </w:rPr>
      </w:pPr>
    </w:p>
    <w:p w:rsidR="00B21CDF" w:rsidRPr="005B3880" w:rsidRDefault="00B21CDF" w:rsidP="00A70BF9">
      <w:pPr>
        <w:pStyle w:val="Sansinterligne"/>
        <w:rPr>
          <w:rFonts w:ascii="Times New Roman" w:hAnsi="Times New Roman"/>
          <w:b/>
        </w:rPr>
      </w:pPr>
      <w:r w:rsidRPr="005B3880">
        <w:rPr>
          <w:rFonts w:ascii="Times New Roman" w:hAnsi="Times New Roman"/>
          <w:b/>
        </w:rPr>
        <w:t>B.1 Popis území stavby</w:t>
      </w:r>
    </w:p>
    <w:p w:rsidR="00CB48D7" w:rsidRPr="005B3880" w:rsidRDefault="00CB48D7"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a) </w:t>
      </w:r>
      <w:r w:rsidR="00B21CDF" w:rsidRPr="005B3880">
        <w:rPr>
          <w:rFonts w:ascii="Times New Roman" w:hAnsi="Times New Roman"/>
        </w:rPr>
        <w:t>charakteristika území a stavebního pozemku, zastavěné území a nezastavěné území, soulad navrhované stavby s charakterem území, dosavadní využití a zastavěnost území</w:t>
      </w:r>
      <w:r w:rsidR="005B3880">
        <w:rPr>
          <w:rFonts w:ascii="Times New Roman" w:hAnsi="Times New Roman"/>
        </w:rPr>
        <w:t xml:space="preserve"> -</w:t>
      </w:r>
    </w:p>
    <w:p w:rsidR="00F94740" w:rsidRPr="005B3880" w:rsidRDefault="00F94740" w:rsidP="00A70BF9">
      <w:pPr>
        <w:pStyle w:val="Sansinterligne"/>
        <w:rPr>
          <w:rFonts w:ascii="Times New Roman" w:hAnsi="Times New Roman"/>
          <w:lang w:eastAsia="en-US"/>
        </w:rPr>
      </w:pPr>
      <w:r w:rsidRPr="005B3880">
        <w:rPr>
          <w:rFonts w:ascii="Times New Roman" w:hAnsi="Times New Roman"/>
          <w:lang w:eastAsia="en-US"/>
        </w:rPr>
        <w:t xml:space="preserve">intravilán obce, </w:t>
      </w:r>
      <w:r w:rsidR="006340E8">
        <w:rPr>
          <w:rFonts w:ascii="Times New Roman" w:hAnsi="Times New Roman"/>
          <w:lang w:eastAsia="en-US"/>
        </w:rPr>
        <w:t>n</w:t>
      </w:r>
      <w:r w:rsidRPr="005B3880">
        <w:rPr>
          <w:rFonts w:ascii="Times New Roman" w:hAnsi="Times New Roman"/>
          <w:lang w:eastAsia="en-US"/>
        </w:rPr>
        <w:t xml:space="preserve">avrhované úpravy </w:t>
      </w:r>
      <w:r w:rsidR="006340E8">
        <w:rPr>
          <w:rFonts w:ascii="Times New Roman" w:hAnsi="Times New Roman"/>
          <w:lang w:eastAsia="en-US"/>
        </w:rPr>
        <w:t>se týkají pouze interiéru stávajícího objektu</w:t>
      </w:r>
    </w:p>
    <w:p w:rsidR="00CB48D7" w:rsidRPr="005B3880" w:rsidRDefault="00CB48D7"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b) </w:t>
      </w:r>
      <w:r w:rsidR="00B21CDF" w:rsidRPr="005B3880">
        <w:rPr>
          <w:rFonts w:ascii="Times New Roman" w:hAnsi="Times New Roman"/>
        </w:rPr>
        <w:t>údaje o souladu u s územním rozhodnutím nebo regulačním plánem nebo veřejnoprávní smlouvou územní rozhodnutí nahrazující anebo územním souhlasem,</w:t>
      </w:r>
    </w:p>
    <w:p w:rsidR="00F94740" w:rsidRPr="005B3880" w:rsidRDefault="00F94740" w:rsidP="00A70BF9">
      <w:pPr>
        <w:pStyle w:val="Sansinterligne"/>
        <w:rPr>
          <w:rFonts w:ascii="Times New Roman" w:hAnsi="Times New Roman"/>
          <w:lang w:eastAsia="en-US"/>
        </w:rPr>
      </w:pPr>
      <w:r w:rsidRPr="005B3880">
        <w:rPr>
          <w:rFonts w:ascii="Times New Roman" w:hAnsi="Times New Roman"/>
          <w:lang w:eastAsia="en-US"/>
        </w:rPr>
        <w:t xml:space="preserve">Navrhované úpravy </w:t>
      </w:r>
      <w:r w:rsidR="005B3880">
        <w:rPr>
          <w:rFonts w:ascii="Times New Roman" w:hAnsi="Times New Roman"/>
          <w:lang w:eastAsia="en-US"/>
        </w:rPr>
        <w:t>nejsou v rozporu s územním plánem</w:t>
      </w:r>
      <w:r w:rsidR="006340E8">
        <w:rPr>
          <w:rFonts w:ascii="Times New Roman" w:hAnsi="Times New Roman"/>
          <w:lang w:eastAsia="en-US"/>
        </w:rPr>
        <w:t>, neřeší se.</w:t>
      </w:r>
    </w:p>
    <w:p w:rsidR="0092643B" w:rsidRPr="005B3880" w:rsidRDefault="0092643B"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c) </w:t>
      </w:r>
      <w:r w:rsidR="00B21CDF" w:rsidRPr="005B3880">
        <w:rPr>
          <w:rFonts w:ascii="Times New Roman" w:hAnsi="Times New Roman"/>
        </w:rPr>
        <w:t>údaje o souladu s územně plánovací dokumentací, v případě stavebních úprav podmiňujících změnu v užívání stavby</w:t>
      </w:r>
      <w:r w:rsidR="006340E8">
        <w:rPr>
          <w:rFonts w:ascii="Times New Roman" w:hAnsi="Times New Roman"/>
        </w:rPr>
        <w:t xml:space="preserve"> – neřeší se</w:t>
      </w:r>
    </w:p>
    <w:p w:rsidR="00F94740" w:rsidRPr="005B3880" w:rsidRDefault="00F94740"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d) </w:t>
      </w:r>
      <w:r w:rsidR="00B21CDF" w:rsidRPr="005B3880">
        <w:rPr>
          <w:rFonts w:ascii="Times New Roman" w:hAnsi="Times New Roman"/>
        </w:rPr>
        <w:t>informace o vydaných rozhodnutích o povolení výjimky z obecných požadavků na využívání území</w:t>
      </w:r>
      <w:r w:rsidR="00CE57B5">
        <w:rPr>
          <w:rFonts w:ascii="Times New Roman" w:hAnsi="Times New Roman"/>
        </w:rPr>
        <w:t xml:space="preserve"> - nejsou</w:t>
      </w:r>
    </w:p>
    <w:p w:rsidR="0092643B" w:rsidRPr="005B3880" w:rsidRDefault="0092643B"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e) </w:t>
      </w:r>
      <w:r w:rsidR="00B21CDF" w:rsidRPr="005B3880">
        <w:rPr>
          <w:rFonts w:ascii="Times New Roman" w:hAnsi="Times New Roman"/>
        </w:rPr>
        <w:t>informace o tom, zda a v jakých částech dokumentace jsou zohledněny podmínky závazných stanovisek dotčených orgánů</w:t>
      </w:r>
      <w:r w:rsidR="00CE57B5">
        <w:rPr>
          <w:rFonts w:ascii="Times New Roman" w:hAnsi="Times New Roman"/>
        </w:rPr>
        <w:t xml:space="preserve"> – případané podmínky zapracovány ve výkresové části a v textové části D.1.1</w:t>
      </w:r>
    </w:p>
    <w:p w:rsidR="0092643B" w:rsidRPr="005B3880" w:rsidRDefault="0092643B"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f) </w:t>
      </w:r>
      <w:r w:rsidR="00B21CDF" w:rsidRPr="005B3880">
        <w:rPr>
          <w:rFonts w:ascii="Times New Roman" w:hAnsi="Times New Roman"/>
        </w:rPr>
        <w:t>výčet a závěry provedených průzkumů a rozborů - geologický průzkum, hydrogeologický průzkum, stavebně historický průzkum apod.</w:t>
      </w:r>
      <w:r w:rsidR="00CE57B5">
        <w:rPr>
          <w:rFonts w:ascii="Times New Roman" w:hAnsi="Times New Roman"/>
        </w:rPr>
        <w:t xml:space="preserve"> - neprováděny</w:t>
      </w:r>
    </w:p>
    <w:p w:rsidR="0092643B" w:rsidRPr="005B3880" w:rsidRDefault="0092643B"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g) </w:t>
      </w:r>
      <w:r w:rsidR="00B21CDF" w:rsidRPr="005B3880">
        <w:rPr>
          <w:rFonts w:ascii="Times New Roman" w:hAnsi="Times New Roman"/>
        </w:rPr>
        <w:t>ochrana území podle jiných právních předpisů</w:t>
      </w:r>
      <w:r w:rsidR="00CE57B5">
        <w:rPr>
          <w:rFonts w:ascii="Times New Roman" w:hAnsi="Times New Roman"/>
          <w:b/>
          <w:bCs/>
          <w:vertAlign w:val="superscript"/>
        </w:rPr>
        <w:t xml:space="preserve"> </w:t>
      </w:r>
      <w:r w:rsidR="00CE57B5">
        <w:rPr>
          <w:rFonts w:ascii="Times New Roman" w:hAnsi="Times New Roman"/>
        </w:rPr>
        <w:t>– neřeší se</w:t>
      </w:r>
    </w:p>
    <w:p w:rsidR="00F94740" w:rsidRPr="005B3880" w:rsidRDefault="00F94740"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h) </w:t>
      </w:r>
      <w:r w:rsidR="00B21CDF" w:rsidRPr="005B3880">
        <w:rPr>
          <w:rFonts w:ascii="Times New Roman" w:hAnsi="Times New Roman"/>
        </w:rPr>
        <w:t>poloha vzhledem k záplavovému území, poddolovanému území apod.</w:t>
      </w:r>
      <w:r w:rsidR="00CE57B5">
        <w:rPr>
          <w:rFonts w:ascii="Times New Roman" w:hAnsi="Times New Roman"/>
        </w:rPr>
        <w:t xml:space="preserve"> -</w:t>
      </w:r>
    </w:p>
    <w:p w:rsidR="00F94740" w:rsidRPr="005B3880" w:rsidRDefault="00CE57B5" w:rsidP="00CE57B5">
      <w:pPr>
        <w:pStyle w:val="Sansinterligne"/>
        <w:rPr>
          <w:rFonts w:ascii="Times New Roman" w:hAnsi="Times New Roman"/>
          <w:lang w:eastAsia="en-US"/>
        </w:rPr>
      </w:pPr>
      <w:r>
        <w:rPr>
          <w:rFonts w:ascii="Times New Roman" w:hAnsi="Times New Roman"/>
          <w:lang w:eastAsia="en-US"/>
        </w:rPr>
        <w:t xml:space="preserve">   </w:t>
      </w:r>
      <w:r w:rsidR="00F94740" w:rsidRPr="005B3880">
        <w:rPr>
          <w:rFonts w:ascii="Times New Roman" w:hAnsi="Times New Roman"/>
          <w:lang w:eastAsia="en-US"/>
        </w:rPr>
        <w:t>Nevyskytuje se</w:t>
      </w:r>
    </w:p>
    <w:p w:rsidR="0092643B" w:rsidRPr="005B3880" w:rsidRDefault="0092643B"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i) </w:t>
      </w:r>
      <w:r w:rsidR="00B21CDF" w:rsidRPr="005B3880">
        <w:rPr>
          <w:rFonts w:ascii="Times New Roman" w:hAnsi="Times New Roman"/>
        </w:rPr>
        <w:t>vliv stavby na okolní stavby a pozemky, ochrana okolí, vliv stavby na odtokové poměry v území,</w:t>
      </w:r>
    </w:p>
    <w:p w:rsidR="00F94740" w:rsidRPr="005B3880" w:rsidRDefault="00CE57B5" w:rsidP="00A70BF9">
      <w:pPr>
        <w:pStyle w:val="Sansinterligne"/>
        <w:rPr>
          <w:rFonts w:ascii="Times New Roman" w:hAnsi="Times New Roman"/>
          <w:lang w:eastAsia="en-US"/>
        </w:rPr>
      </w:pPr>
      <w:r>
        <w:rPr>
          <w:rFonts w:ascii="Times New Roman" w:hAnsi="Times New Roman"/>
          <w:lang w:eastAsia="en-US"/>
        </w:rPr>
        <w:t xml:space="preserve">    navrhované úpravy n</w:t>
      </w:r>
      <w:r w:rsidR="00F94740" w:rsidRPr="005B3880">
        <w:rPr>
          <w:rFonts w:ascii="Times New Roman" w:hAnsi="Times New Roman"/>
          <w:lang w:eastAsia="en-US"/>
        </w:rPr>
        <w:t>em</w:t>
      </w:r>
      <w:r>
        <w:rPr>
          <w:rFonts w:ascii="Times New Roman" w:hAnsi="Times New Roman"/>
          <w:lang w:eastAsia="en-US"/>
        </w:rPr>
        <w:t>ají</w:t>
      </w:r>
      <w:r w:rsidR="00F94740" w:rsidRPr="005B3880">
        <w:rPr>
          <w:rFonts w:ascii="Times New Roman" w:hAnsi="Times New Roman"/>
          <w:lang w:eastAsia="en-US"/>
        </w:rPr>
        <w:t xml:space="preserve"> vliv na okolí</w:t>
      </w:r>
    </w:p>
    <w:p w:rsidR="0092643B" w:rsidRPr="005B3880" w:rsidRDefault="0092643B" w:rsidP="00A70BF9">
      <w:pPr>
        <w:pStyle w:val="Sansinterligne"/>
        <w:rPr>
          <w:rFonts w:ascii="Times New Roman" w:hAnsi="Times New Roman"/>
          <w:lang w:eastAsia="en-US"/>
        </w:rPr>
      </w:pPr>
    </w:p>
    <w:p w:rsidR="00F94740" w:rsidRPr="005B3880" w:rsidRDefault="0092643B" w:rsidP="00A70BF9">
      <w:pPr>
        <w:pStyle w:val="Sansinterligne"/>
        <w:rPr>
          <w:rFonts w:ascii="Times New Roman" w:hAnsi="Times New Roman"/>
          <w:lang w:eastAsia="en-US"/>
        </w:rPr>
      </w:pPr>
      <w:r w:rsidRPr="005B3880">
        <w:rPr>
          <w:rFonts w:ascii="Times New Roman" w:hAnsi="Times New Roman"/>
        </w:rPr>
        <w:t xml:space="preserve">j) </w:t>
      </w:r>
      <w:r w:rsidR="00B21CDF" w:rsidRPr="005B3880">
        <w:rPr>
          <w:rFonts w:ascii="Times New Roman" w:hAnsi="Times New Roman"/>
        </w:rPr>
        <w:t>požadavky na asanace, demolice, kácení dřevin</w:t>
      </w:r>
      <w:r w:rsidR="00CE57B5">
        <w:rPr>
          <w:rFonts w:ascii="Times New Roman" w:hAnsi="Times New Roman"/>
        </w:rPr>
        <w:t xml:space="preserve"> - n</w:t>
      </w:r>
      <w:r w:rsidR="00F94740" w:rsidRPr="005B3880">
        <w:rPr>
          <w:rFonts w:ascii="Times New Roman" w:hAnsi="Times New Roman"/>
          <w:lang w:eastAsia="en-US"/>
        </w:rPr>
        <w:t>ejsou</w:t>
      </w:r>
    </w:p>
    <w:p w:rsidR="0092643B" w:rsidRPr="005B3880" w:rsidRDefault="0092643B" w:rsidP="00A70BF9">
      <w:pPr>
        <w:pStyle w:val="Sansinterligne"/>
        <w:rPr>
          <w:rFonts w:ascii="Times New Roman" w:hAnsi="Times New Roman"/>
          <w:lang w:eastAsia="en-US"/>
        </w:rPr>
      </w:pPr>
    </w:p>
    <w:p w:rsidR="00F94740" w:rsidRPr="005B3880" w:rsidRDefault="0092643B" w:rsidP="00A70BF9">
      <w:pPr>
        <w:pStyle w:val="Sansinterligne"/>
        <w:rPr>
          <w:rFonts w:ascii="Times New Roman" w:hAnsi="Times New Roman"/>
          <w:lang w:eastAsia="en-US"/>
        </w:rPr>
      </w:pPr>
      <w:r w:rsidRPr="005B3880">
        <w:rPr>
          <w:rFonts w:ascii="Times New Roman" w:hAnsi="Times New Roman"/>
        </w:rPr>
        <w:t xml:space="preserve">k) </w:t>
      </w:r>
      <w:r w:rsidR="00B21CDF" w:rsidRPr="005B3880">
        <w:rPr>
          <w:rFonts w:ascii="Times New Roman" w:hAnsi="Times New Roman"/>
        </w:rPr>
        <w:t>požadavky na maximální dočasné a trvalé zábory zemědělského půdního fondu nebo pozemků určených k plnění funkce lesa</w:t>
      </w:r>
      <w:r w:rsidR="00CE57B5">
        <w:rPr>
          <w:rFonts w:ascii="Times New Roman" w:hAnsi="Times New Roman"/>
        </w:rPr>
        <w:t xml:space="preserve"> - n</w:t>
      </w:r>
      <w:r w:rsidR="00F94740" w:rsidRPr="005B3880">
        <w:rPr>
          <w:rFonts w:ascii="Times New Roman" w:hAnsi="Times New Roman"/>
          <w:lang w:eastAsia="en-US"/>
        </w:rPr>
        <w:t>ejsou</w:t>
      </w:r>
    </w:p>
    <w:p w:rsidR="0092643B" w:rsidRPr="005B3880" w:rsidRDefault="0092643B"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l) </w:t>
      </w:r>
      <w:r w:rsidR="00B21CDF" w:rsidRPr="005B3880">
        <w:rPr>
          <w:rFonts w:ascii="Times New Roman" w:hAnsi="Times New Roman"/>
        </w:rPr>
        <w:t>územně technické podmínky - zejména možnost napojení na stávající dopravní a technickou infrastrukturu, možnost bezbariérového přístupu k navrhované stavbě,</w:t>
      </w:r>
    </w:p>
    <w:p w:rsidR="00F94740" w:rsidRPr="005B3880" w:rsidRDefault="00CE57B5" w:rsidP="00A70BF9">
      <w:pPr>
        <w:pStyle w:val="Sansinterligne"/>
        <w:rPr>
          <w:rFonts w:ascii="Times New Roman" w:hAnsi="Times New Roman"/>
          <w:lang w:eastAsia="en-US"/>
        </w:rPr>
      </w:pPr>
      <w:r>
        <w:rPr>
          <w:rFonts w:ascii="Times New Roman" w:hAnsi="Times New Roman"/>
          <w:lang w:eastAsia="en-US"/>
        </w:rPr>
        <w:t xml:space="preserve"> - n</w:t>
      </w:r>
      <w:r w:rsidR="00F94740" w:rsidRPr="005B3880">
        <w:rPr>
          <w:rFonts w:ascii="Times New Roman" w:hAnsi="Times New Roman"/>
          <w:lang w:eastAsia="en-US"/>
        </w:rPr>
        <w:t>eřeší se</w:t>
      </w:r>
    </w:p>
    <w:p w:rsidR="0092643B" w:rsidRPr="005B3880" w:rsidRDefault="0092643B"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m) </w:t>
      </w:r>
      <w:r w:rsidR="00B21CDF" w:rsidRPr="005B3880">
        <w:rPr>
          <w:rFonts w:ascii="Times New Roman" w:hAnsi="Times New Roman"/>
        </w:rPr>
        <w:t>věcné a časové vazby stavby, podmiňující, vyvolané, související investice,</w:t>
      </w:r>
    </w:p>
    <w:p w:rsidR="00F94740" w:rsidRPr="005B3880" w:rsidRDefault="00CE57B5" w:rsidP="00A70BF9">
      <w:pPr>
        <w:pStyle w:val="Sansinterligne"/>
        <w:rPr>
          <w:rFonts w:ascii="Times New Roman" w:hAnsi="Times New Roman"/>
          <w:lang w:eastAsia="en-US"/>
        </w:rPr>
      </w:pPr>
      <w:r>
        <w:rPr>
          <w:rFonts w:ascii="Times New Roman" w:hAnsi="Times New Roman"/>
          <w:lang w:eastAsia="en-US"/>
        </w:rPr>
        <w:tab/>
      </w:r>
      <w:r w:rsidR="00F94740" w:rsidRPr="005B3880">
        <w:rPr>
          <w:rFonts w:ascii="Times New Roman" w:hAnsi="Times New Roman"/>
          <w:lang w:eastAsia="en-US"/>
        </w:rPr>
        <w:t>Nevyskytují se</w:t>
      </w:r>
    </w:p>
    <w:p w:rsidR="0092643B" w:rsidRPr="005B3880" w:rsidRDefault="0092643B" w:rsidP="00A70BF9">
      <w:pPr>
        <w:pStyle w:val="Sansinterligne"/>
        <w:rPr>
          <w:rFonts w:ascii="Times New Roman" w:hAnsi="Times New Roman"/>
          <w:lang w:eastAsia="en-US"/>
        </w:rPr>
      </w:pPr>
    </w:p>
    <w:p w:rsidR="00B21CDF" w:rsidRPr="005B3880" w:rsidRDefault="0092643B" w:rsidP="00A70BF9">
      <w:pPr>
        <w:pStyle w:val="Sansinterligne"/>
        <w:rPr>
          <w:rFonts w:ascii="Times New Roman" w:hAnsi="Times New Roman"/>
        </w:rPr>
      </w:pPr>
      <w:r w:rsidRPr="005B3880">
        <w:rPr>
          <w:rFonts w:ascii="Times New Roman" w:hAnsi="Times New Roman"/>
        </w:rPr>
        <w:t xml:space="preserve">n) </w:t>
      </w:r>
      <w:r w:rsidR="00B21CDF" w:rsidRPr="005B3880">
        <w:rPr>
          <w:rFonts w:ascii="Times New Roman" w:hAnsi="Times New Roman"/>
        </w:rPr>
        <w:t>seznam pozemků podle katastru nemovitostí, na kterých se stavba provádí,</w:t>
      </w:r>
    </w:p>
    <w:p w:rsidR="00CE57B5" w:rsidRDefault="00CE57B5" w:rsidP="00A70BF9">
      <w:pPr>
        <w:pStyle w:val="Sansinterligne"/>
        <w:rPr>
          <w:rFonts w:ascii="Times New Roman" w:hAnsi="Times New Roman"/>
          <w:lang w:eastAsia="en-US"/>
        </w:rPr>
      </w:pPr>
      <w:r>
        <w:rPr>
          <w:rFonts w:ascii="Times New Roman" w:hAnsi="Times New Roman"/>
          <w:lang w:eastAsia="en-US"/>
        </w:rPr>
        <w:tab/>
        <w:t>Pozemek parc.č. – st.17/1</w:t>
      </w:r>
    </w:p>
    <w:p w:rsidR="00CE57B5" w:rsidRDefault="00CE57B5" w:rsidP="00A70BF9">
      <w:pPr>
        <w:pStyle w:val="Sansinterligne"/>
        <w:rPr>
          <w:rFonts w:ascii="Times New Roman" w:hAnsi="Times New Roman"/>
          <w:lang w:eastAsia="en-US"/>
        </w:rPr>
      </w:pPr>
      <w:r>
        <w:rPr>
          <w:rFonts w:ascii="Times New Roman" w:hAnsi="Times New Roman"/>
          <w:lang w:eastAsia="en-US"/>
        </w:rPr>
        <w:tab/>
        <w:t>Obec – Brandýs nad Labem – Stará Boleslav</w:t>
      </w:r>
    </w:p>
    <w:p w:rsidR="00CE57B5" w:rsidRDefault="00CE57B5" w:rsidP="00A70BF9">
      <w:pPr>
        <w:pStyle w:val="Sansinterligne"/>
        <w:rPr>
          <w:rFonts w:ascii="Times New Roman" w:hAnsi="Times New Roman"/>
          <w:lang w:eastAsia="en-US"/>
        </w:rPr>
      </w:pPr>
      <w:r>
        <w:rPr>
          <w:rFonts w:ascii="Times New Roman" w:hAnsi="Times New Roman"/>
          <w:lang w:eastAsia="en-US"/>
        </w:rPr>
        <w:tab/>
        <w:t>Číslo LV: 1121</w:t>
      </w:r>
    </w:p>
    <w:p w:rsidR="00CE57B5" w:rsidRDefault="00CE57B5" w:rsidP="00A70BF9">
      <w:pPr>
        <w:pStyle w:val="Sansinterligne"/>
        <w:rPr>
          <w:rFonts w:ascii="Times New Roman" w:hAnsi="Times New Roman"/>
          <w:lang w:eastAsia="en-US"/>
        </w:rPr>
      </w:pPr>
      <w:r>
        <w:rPr>
          <w:rFonts w:ascii="Times New Roman" w:hAnsi="Times New Roman"/>
          <w:lang w:eastAsia="en-US"/>
        </w:rPr>
        <w:tab/>
        <w:t>Výměra: 405 m2</w:t>
      </w:r>
    </w:p>
    <w:p w:rsidR="00CE57B5" w:rsidRDefault="00CE57B5" w:rsidP="00A70BF9">
      <w:pPr>
        <w:pStyle w:val="Sansinterligne"/>
        <w:rPr>
          <w:rFonts w:ascii="Times New Roman" w:hAnsi="Times New Roman"/>
          <w:lang w:eastAsia="en-US"/>
        </w:rPr>
      </w:pPr>
      <w:r>
        <w:rPr>
          <w:rFonts w:ascii="Times New Roman" w:hAnsi="Times New Roman"/>
          <w:lang w:eastAsia="en-US"/>
        </w:rPr>
        <w:lastRenderedPageBreak/>
        <w:tab/>
        <w:t>Druh pozemku: zastavěná plocha a nádvoří</w:t>
      </w:r>
    </w:p>
    <w:p w:rsidR="00CE57B5" w:rsidRDefault="00CE57B5" w:rsidP="00A70BF9">
      <w:pPr>
        <w:pStyle w:val="Sansinterligne"/>
        <w:rPr>
          <w:rFonts w:ascii="Times New Roman" w:hAnsi="Times New Roman"/>
          <w:lang w:eastAsia="en-US"/>
        </w:rPr>
      </w:pPr>
      <w:r>
        <w:rPr>
          <w:rFonts w:ascii="Times New Roman" w:hAnsi="Times New Roman"/>
          <w:lang w:eastAsia="en-US"/>
        </w:rPr>
        <w:tab/>
        <w:t>Součástí pozemku je stavba: budova č.p. 97, stavba občanského vybavení</w:t>
      </w:r>
    </w:p>
    <w:p w:rsidR="00CE57B5" w:rsidRDefault="00CE57B5" w:rsidP="00A70BF9">
      <w:pPr>
        <w:pStyle w:val="Sansinterligne"/>
        <w:rPr>
          <w:rFonts w:ascii="Times New Roman" w:hAnsi="Times New Roman"/>
          <w:lang w:eastAsia="en-US"/>
        </w:rPr>
      </w:pPr>
      <w:r>
        <w:rPr>
          <w:rFonts w:ascii="Times New Roman" w:hAnsi="Times New Roman"/>
          <w:lang w:eastAsia="en-US"/>
        </w:rPr>
        <w:tab/>
        <w:t>Vlastník: Středočeský kraj, Zborovská 81/11, 150 00 Praha 5 – Smíchov</w:t>
      </w:r>
    </w:p>
    <w:p w:rsidR="00CE57B5" w:rsidRPr="005B3880" w:rsidRDefault="00CE57B5" w:rsidP="00A70BF9">
      <w:pPr>
        <w:pStyle w:val="Sansinterligne"/>
        <w:rPr>
          <w:rFonts w:ascii="Times New Roman" w:hAnsi="Times New Roman"/>
          <w:lang w:eastAsia="en-US"/>
        </w:rPr>
      </w:pPr>
    </w:p>
    <w:p w:rsidR="002F46B6" w:rsidRPr="00985607" w:rsidRDefault="0092643B" w:rsidP="00A70BF9">
      <w:pPr>
        <w:pStyle w:val="Sansinterligne"/>
        <w:rPr>
          <w:rFonts w:ascii="Times New Roman" w:hAnsi="Times New Roman"/>
          <w:lang w:eastAsia="en-US"/>
        </w:rPr>
      </w:pPr>
      <w:r w:rsidRPr="005B3880">
        <w:rPr>
          <w:rFonts w:ascii="Times New Roman" w:hAnsi="Times New Roman"/>
        </w:rPr>
        <w:t xml:space="preserve">o) </w:t>
      </w:r>
      <w:r w:rsidR="00B21CDF" w:rsidRPr="005B3880">
        <w:rPr>
          <w:rFonts w:ascii="Times New Roman" w:hAnsi="Times New Roman"/>
        </w:rPr>
        <w:t>seznam pozemků podle katastru nemovitostí, na kterých vznikne ochranné nebo bezpečnostní pásmo</w:t>
      </w:r>
      <w:r w:rsidR="00CE57B5">
        <w:rPr>
          <w:rFonts w:ascii="Times New Roman" w:hAnsi="Times New Roman"/>
        </w:rPr>
        <w:t xml:space="preserve"> - nejsou</w:t>
      </w:r>
    </w:p>
    <w:p w:rsidR="0092643B" w:rsidRPr="00985607" w:rsidRDefault="0092643B" w:rsidP="00A70BF9">
      <w:pPr>
        <w:pStyle w:val="Sansinterligne"/>
        <w:rPr>
          <w:rFonts w:ascii="Times New Roman" w:hAnsi="Times New Roman"/>
          <w:lang w:eastAsia="en-US"/>
        </w:rPr>
      </w:pPr>
    </w:p>
    <w:p w:rsidR="00B21CDF" w:rsidRPr="00985607" w:rsidRDefault="00B21CDF" w:rsidP="00A70BF9">
      <w:pPr>
        <w:pStyle w:val="Sansinterligne"/>
        <w:rPr>
          <w:rFonts w:ascii="Times New Roman" w:hAnsi="Times New Roman"/>
          <w:b/>
        </w:rPr>
      </w:pPr>
      <w:r w:rsidRPr="00985607">
        <w:rPr>
          <w:rFonts w:ascii="Times New Roman" w:hAnsi="Times New Roman"/>
          <w:b/>
        </w:rPr>
        <w:t>B.2 Celkový popis stavby</w:t>
      </w:r>
    </w:p>
    <w:p w:rsidR="0092643B" w:rsidRPr="00985607" w:rsidRDefault="0092643B" w:rsidP="00A70BF9">
      <w:pPr>
        <w:pStyle w:val="Sansinterligne"/>
        <w:rPr>
          <w:rFonts w:ascii="Times New Roman" w:hAnsi="Times New Roman"/>
          <w:b/>
        </w:rPr>
      </w:pPr>
    </w:p>
    <w:p w:rsidR="00B21CDF" w:rsidRPr="00EB61C1" w:rsidRDefault="00B21CDF" w:rsidP="00A70BF9">
      <w:pPr>
        <w:pStyle w:val="Sansinterligne"/>
        <w:rPr>
          <w:rFonts w:ascii="Times New Roman" w:hAnsi="Times New Roman"/>
          <w:u w:val="single"/>
        </w:rPr>
      </w:pPr>
      <w:r w:rsidRPr="00EB61C1">
        <w:rPr>
          <w:rFonts w:ascii="Times New Roman" w:hAnsi="Times New Roman"/>
          <w:u w:val="single"/>
        </w:rPr>
        <w:t>B.2.1 Základní charakteristika stavby a jejího užívání</w:t>
      </w:r>
    </w:p>
    <w:p w:rsidR="00CE57B5" w:rsidRPr="005B3880" w:rsidRDefault="00CE57B5" w:rsidP="00A70BF9">
      <w:pPr>
        <w:pStyle w:val="Sansinterligne"/>
        <w:rPr>
          <w:rFonts w:ascii="Times New Roman" w:hAnsi="Times New Roman"/>
        </w:rPr>
      </w:pPr>
    </w:p>
    <w:p w:rsidR="00B21CDF" w:rsidRPr="00CE277D" w:rsidRDefault="00B21CDF" w:rsidP="00A70BF9">
      <w:pPr>
        <w:pStyle w:val="Sansinterligne"/>
        <w:rPr>
          <w:rFonts w:ascii="Times New Roman" w:hAnsi="Times New Roman"/>
        </w:rPr>
      </w:pPr>
      <w:r w:rsidRPr="00CE277D">
        <w:rPr>
          <w:rFonts w:ascii="Times New Roman" w:hAnsi="Times New Roman"/>
          <w:bCs/>
        </w:rPr>
        <w:t>a)</w:t>
      </w:r>
      <w:r w:rsidRPr="00CE277D">
        <w:rPr>
          <w:rFonts w:ascii="Times New Roman" w:hAnsi="Times New Roman"/>
        </w:rPr>
        <w:t xml:space="preserve"> nová stavba nebo změna dokončené stavby; u změny stavby údaje o jejich současném stavu, závěry stavebně technického, případně stavebně historického průzkumu a výsledky statického posouzení nosných konstrukcí,</w:t>
      </w:r>
    </w:p>
    <w:p w:rsidR="002F46B6" w:rsidRPr="00CE277D" w:rsidRDefault="002F46B6" w:rsidP="00A70BF9">
      <w:pPr>
        <w:pStyle w:val="Sansinterligne"/>
        <w:rPr>
          <w:rFonts w:ascii="Times New Roman" w:hAnsi="Times New Roman"/>
          <w:lang w:eastAsia="en-US"/>
        </w:rPr>
      </w:pPr>
    </w:p>
    <w:p w:rsidR="002F46B6" w:rsidRPr="00CE277D" w:rsidRDefault="002F46B6" w:rsidP="00A70BF9">
      <w:pPr>
        <w:pStyle w:val="Sansinterligne"/>
        <w:rPr>
          <w:rFonts w:ascii="Times New Roman" w:hAnsi="Times New Roman"/>
          <w:lang w:eastAsia="en-US"/>
        </w:rPr>
      </w:pPr>
      <w:r w:rsidRPr="00CE277D">
        <w:rPr>
          <w:rFonts w:ascii="Times New Roman" w:hAnsi="Times New Roman"/>
          <w:lang w:eastAsia="en-US"/>
        </w:rPr>
        <w:t xml:space="preserve">Jedná se o vestavbu nového schodiště do podkroví do stávajícího objektu muzea. Současný stav objektu je dobrý a nevyžaduje žádné doplňující opravy potřebné pro vestavbu nového schodiště. </w:t>
      </w:r>
    </w:p>
    <w:p w:rsidR="0092643B" w:rsidRPr="00CE277D" w:rsidRDefault="0092643B" w:rsidP="00A70BF9">
      <w:pPr>
        <w:pStyle w:val="Sansinterligne"/>
        <w:rPr>
          <w:rFonts w:ascii="Times New Roman" w:hAnsi="Times New Roman"/>
          <w:lang w:eastAsia="en-US"/>
        </w:rPr>
      </w:pPr>
    </w:p>
    <w:p w:rsidR="002F46B6" w:rsidRPr="00CE277D" w:rsidRDefault="00B21CDF" w:rsidP="00CE57B5">
      <w:pPr>
        <w:pStyle w:val="Sansinterligne"/>
        <w:rPr>
          <w:rFonts w:ascii="Times New Roman" w:hAnsi="Times New Roman"/>
          <w:lang w:eastAsia="en-US"/>
        </w:rPr>
      </w:pPr>
      <w:r w:rsidRPr="00CE277D">
        <w:rPr>
          <w:rFonts w:ascii="Times New Roman" w:hAnsi="Times New Roman"/>
          <w:bCs/>
        </w:rPr>
        <w:t>b)</w:t>
      </w:r>
      <w:r w:rsidRPr="00CE277D">
        <w:rPr>
          <w:rFonts w:ascii="Times New Roman" w:hAnsi="Times New Roman"/>
        </w:rPr>
        <w:t xml:space="preserve"> účel užívání stavby</w:t>
      </w:r>
      <w:r w:rsidR="00CE57B5" w:rsidRPr="00CE277D">
        <w:rPr>
          <w:rFonts w:ascii="Times New Roman" w:hAnsi="Times New Roman"/>
        </w:rPr>
        <w:t xml:space="preserve">: </w:t>
      </w:r>
      <w:r w:rsidR="00CE57B5" w:rsidRPr="00CE277D">
        <w:rPr>
          <w:rFonts w:ascii="Times New Roman" w:hAnsi="Times New Roman"/>
          <w:lang w:eastAsia="en-US"/>
        </w:rPr>
        <w:t>stavba občanského vybavení</w:t>
      </w:r>
      <w:r w:rsidR="00D2669D" w:rsidRPr="00CE277D">
        <w:rPr>
          <w:rFonts w:ascii="Times New Roman" w:hAnsi="Times New Roman"/>
          <w:lang w:eastAsia="en-US"/>
        </w:rPr>
        <w:t xml:space="preserve"> </w:t>
      </w:r>
      <w:bookmarkStart w:id="0" w:name="_GoBack"/>
      <w:bookmarkEnd w:id="0"/>
      <w:r w:rsidR="00CE57B5" w:rsidRPr="00CE277D">
        <w:rPr>
          <w:rFonts w:ascii="Times New Roman" w:hAnsi="Times New Roman"/>
          <w:lang w:eastAsia="en-US"/>
        </w:rPr>
        <w:t>- muzeum</w:t>
      </w:r>
    </w:p>
    <w:p w:rsidR="0092643B" w:rsidRPr="00CE277D" w:rsidRDefault="0092643B" w:rsidP="00A70BF9">
      <w:pPr>
        <w:pStyle w:val="Sansinterligne"/>
        <w:rPr>
          <w:rFonts w:ascii="Times New Roman" w:hAnsi="Times New Roman"/>
          <w:lang w:eastAsia="en-US"/>
        </w:rPr>
      </w:pPr>
    </w:p>
    <w:p w:rsidR="002F46B6" w:rsidRPr="00CE277D" w:rsidRDefault="00B21CDF" w:rsidP="00A70BF9">
      <w:pPr>
        <w:pStyle w:val="Sansinterligne"/>
        <w:rPr>
          <w:rFonts w:ascii="Times New Roman" w:hAnsi="Times New Roman"/>
          <w:lang w:eastAsia="en-US"/>
        </w:rPr>
      </w:pPr>
      <w:r w:rsidRPr="00CE277D">
        <w:rPr>
          <w:rFonts w:ascii="Times New Roman" w:hAnsi="Times New Roman"/>
          <w:bCs/>
        </w:rPr>
        <w:t>c)</w:t>
      </w:r>
      <w:r w:rsidRPr="00CE277D">
        <w:rPr>
          <w:rFonts w:ascii="Times New Roman" w:hAnsi="Times New Roman"/>
        </w:rPr>
        <w:t xml:space="preserve"> trvalá nebo dočasná stavb</w:t>
      </w:r>
      <w:r w:rsidR="00CE57B5" w:rsidRPr="00CE277D">
        <w:rPr>
          <w:rFonts w:ascii="Times New Roman" w:hAnsi="Times New Roman"/>
        </w:rPr>
        <w:t>a: t</w:t>
      </w:r>
      <w:r w:rsidR="002F46B6" w:rsidRPr="00CE277D">
        <w:rPr>
          <w:rFonts w:ascii="Times New Roman" w:hAnsi="Times New Roman"/>
          <w:lang w:eastAsia="en-US"/>
        </w:rPr>
        <w:t>rvalá stavba</w:t>
      </w:r>
    </w:p>
    <w:p w:rsidR="0092643B" w:rsidRPr="00CE277D" w:rsidRDefault="0092643B" w:rsidP="00A70BF9">
      <w:pPr>
        <w:pStyle w:val="Sansinterligne"/>
        <w:rPr>
          <w:rFonts w:ascii="Times New Roman" w:hAnsi="Times New Roman"/>
          <w:lang w:eastAsia="en-US"/>
        </w:rPr>
      </w:pPr>
    </w:p>
    <w:p w:rsidR="00B21CDF" w:rsidRPr="00CE277D" w:rsidRDefault="00B21CDF" w:rsidP="00A70BF9">
      <w:pPr>
        <w:pStyle w:val="Sansinterligne"/>
        <w:rPr>
          <w:rFonts w:ascii="Times New Roman" w:hAnsi="Times New Roman"/>
        </w:rPr>
      </w:pPr>
      <w:r w:rsidRPr="00CE277D">
        <w:rPr>
          <w:rFonts w:ascii="Times New Roman" w:hAnsi="Times New Roman"/>
          <w:bCs/>
        </w:rPr>
        <w:t>d)</w:t>
      </w:r>
      <w:r w:rsidRPr="00CE277D">
        <w:rPr>
          <w:rFonts w:ascii="Times New Roman" w:hAnsi="Times New Roman"/>
        </w:rPr>
        <w:t xml:space="preserve"> informace o vydaných rozhodnutích o povolení výjimky z technických požadavků na stavby a technických požadavků zabezpečujících bezbariérové užívání stavby</w:t>
      </w:r>
      <w:r w:rsidR="00CE57B5" w:rsidRPr="00CE277D">
        <w:rPr>
          <w:rFonts w:ascii="Times New Roman" w:hAnsi="Times New Roman"/>
        </w:rPr>
        <w:t>:</w:t>
      </w:r>
    </w:p>
    <w:p w:rsidR="002F46B6" w:rsidRPr="00CE277D" w:rsidRDefault="002F46B6" w:rsidP="00A70BF9">
      <w:pPr>
        <w:pStyle w:val="Sansinterligne"/>
        <w:rPr>
          <w:rFonts w:ascii="Times New Roman" w:hAnsi="Times New Roman"/>
          <w:lang w:eastAsia="en-US"/>
        </w:rPr>
      </w:pPr>
      <w:r w:rsidRPr="00CE277D">
        <w:rPr>
          <w:rFonts w:ascii="Times New Roman" w:hAnsi="Times New Roman"/>
          <w:lang w:eastAsia="en-US"/>
        </w:rPr>
        <w:tab/>
        <w:t>Neřeší se</w:t>
      </w:r>
      <w:r w:rsidR="00CE57B5" w:rsidRPr="00CE277D">
        <w:rPr>
          <w:rFonts w:ascii="Times New Roman" w:hAnsi="Times New Roman"/>
          <w:lang w:eastAsia="en-US"/>
        </w:rPr>
        <w:t>, jedná se o stavební úpravy v místě objektu bez přístupu veřejnosti, stavebně technické podmínky navíc neumožňují bezbariérové užívání v místě stavební úpravy</w:t>
      </w:r>
      <w:r w:rsidR="00CE277D">
        <w:rPr>
          <w:rFonts w:ascii="Times New Roman" w:hAnsi="Times New Roman"/>
          <w:lang w:eastAsia="en-US"/>
        </w:rPr>
        <w:t>.</w:t>
      </w:r>
    </w:p>
    <w:p w:rsidR="0092643B" w:rsidRPr="00CE277D" w:rsidRDefault="0092643B" w:rsidP="00A70BF9">
      <w:pPr>
        <w:pStyle w:val="Sansinterligne"/>
        <w:rPr>
          <w:rFonts w:ascii="Times New Roman" w:hAnsi="Times New Roman"/>
          <w:lang w:eastAsia="en-US"/>
        </w:rPr>
      </w:pPr>
    </w:p>
    <w:p w:rsidR="002F46B6" w:rsidRPr="00CE277D" w:rsidRDefault="00B21CDF" w:rsidP="00A70BF9">
      <w:pPr>
        <w:pStyle w:val="Sansinterligne"/>
        <w:rPr>
          <w:rFonts w:ascii="Times New Roman" w:hAnsi="Times New Roman"/>
          <w:lang w:eastAsia="en-US"/>
        </w:rPr>
      </w:pPr>
      <w:r w:rsidRPr="00CE277D">
        <w:rPr>
          <w:rFonts w:ascii="Times New Roman" w:hAnsi="Times New Roman"/>
          <w:bCs/>
        </w:rPr>
        <w:t>e)</w:t>
      </w:r>
      <w:r w:rsidRPr="00CE277D">
        <w:rPr>
          <w:rFonts w:ascii="Times New Roman" w:hAnsi="Times New Roman"/>
        </w:rPr>
        <w:t xml:space="preserve"> informace o tom, zda a v jakých částech dokumentace jsou zohledněny podmínky závazných stanovisek dotčených orgánů</w:t>
      </w:r>
      <w:r w:rsidR="00CE57B5" w:rsidRPr="00CE277D">
        <w:rPr>
          <w:rFonts w:ascii="Times New Roman" w:hAnsi="Times New Roman"/>
        </w:rPr>
        <w:t>: část D1.1.a (textová část), D.1.1.b (výkresová část)</w:t>
      </w:r>
    </w:p>
    <w:p w:rsidR="0092643B" w:rsidRPr="00CE277D" w:rsidRDefault="0092643B" w:rsidP="00A70BF9">
      <w:pPr>
        <w:pStyle w:val="Sansinterligne"/>
        <w:rPr>
          <w:rFonts w:ascii="Times New Roman" w:hAnsi="Times New Roman"/>
          <w:lang w:eastAsia="en-US"/>
        </w:rPr>
      </w:pPr>
    </w:p>
    <w:p w:rsidR="002F46B6" w:rsidRPr="005B3880" w:rsidRDefault="00B21CDF" w:rsidP="00A70BF9">
      <w:pPr>
        <w:pStyle w:val="Sansinterligne"/>
        <w:rPr>
          <w:rFonts w:ascii="Times New Roman" w:hAnsi="Times New Roman"/>
          <w:lang w:eastAsia="en-US"/>
        </w:rPr>
      </w:pPr>
      <w:r w:rsidRPr="00CE277D">
        <w:rPr>
          <w:rFonts w:ascii="Times New Roman" w:hAnsi="Times New Roman"/>
          <w:bCs/>
        </w:rPr>
        <w:t>f)</w:t>
      </w:r>
      <w:r w:rsidRPr="00CE277D">
        <w:rPr>
          <w:rFonts w:ascii="Times New Roman" w:hAnsi="Times New Roman"/>
        </w:rPr>
        <w:t xml:space="preserve"> ochrana stavby podle jiných právních předpisů</w:t>
      </w:r>
      <w:r w:rsidR="00302314">
        <w:fldChar w:fldCharType="begin"/>
      </w:r>
      <w:r w:rsidR="009015C4">
        <w:instrText>HYPERLINK "https://www.zakonyprolidi.cz/cs/2006-499" \l "f4394031"</w:instrText>
      </w:r>
      <w:r w:rsidR="00302314">
        <w:fldChar w:fldCharType="separate"/>
      </w:r>
      <w:r w:rsidRPr="00CE277D">
        <w:rPr>
          <w:rStyle w:val="Lienhypertexte"/>
          <w:rFonts w:ascii="Times New Roman" w:hAnsi="Times New Roman"/>
          <w:bCs/>
          <w:vertAlign w:val="superscript"/>
        </w:rPr>
        <w:t>1</w:t>
      </w:r>
      <w:r w:rsidRPr="00CE277D">
        <w:rPr>
          <w:rStyle w:val="Lienhypertexte"/>
          <w:rFonts w:ascii="Times New Roman" w:hAnsi="Times New Roman"/>
          <w:bCs/>
        </w:rPr>
        <w:t>)</w:t>
      </w:r>
      <w:r w:rsidR="00302314">
        <w:fldChar w:fldCharType="end"/>
      </w:r>
      <w:r w:rsidR="00CE277D">
        <w:rPr>
          <w:rFonts w:ascii="Times New Roman" w:hAnsi="Times New Roman"/>
        </w:rPr>
        <w:t xml:space="preserve"> - n</w:t>
      </w:r>
      <w:r w:rsidR="002F46B6" w:rsidRPr="005B3880">
        <w:rPr>
          <w:rFonts w:ascii="Times New Roman" w:hAnsi="Times New Roman"/>
          <w:lang w:eastAsia="en-US"/>
        </w:rPr>
        <w:t>evyskytuje se</w:t>
      </w:r>
    </w:p>
    <w:p w:rsidR="0092643B" w:rsidRPr="005B3880" w:rsidRDefault="0092643B" w:rsidP="00A70BF9">
      <w:pPr>
        <w:pStyle w:val="Sansinterligne"/>
        <w:rPr>
          <w:rFonts w:ascii="Times New Roman" w:hAnsi="Times New Roman"/>
          <w:lang w:eastAsia="en-US"/>
        </w:rPr>
      </w:pPr>
    </w:p>
    <w:p w:rsidR="00B21CDF" w:rsidRPr="005B3880" w:rsidRDefault="00B21CDF" w:rsidP="00A70BF9">
      <w:pPr>
        <w:pStyle w:val="Sansinterligne"/>
        <w:rPr>
          <w:rFonts w:ascii="Times New Roman" w:hAnsi="Times New Roman"/>
        </w:rPr>
      </w:pPr>
      <w:r w:rsidRPr="00AD1725">
        <w:rPr>
          <w:rFonts w:ascii="Times New Roman" w:hAnsi="Times New Roman"/>
          <w:bCs/>
        </w:rPr>
        <w:t>g)</w:t>
      </w:r>
      <w:r w:rsidRPr="00AD1725">
        <w:rPr>
          <w:rFonts w:ascii="Times New Roman" w:hAnsi="Times New Roman"/>
        </w:rPr>
        <w:t xml:space="preserve"> navrhované parametry stavby - zastavěná plocha, obestavěný prostor, užitná plocha, počet</w:t>
      </w:r>
      <w:r w:rsidRPr="005B3880">
        <w:rPr>
          <w:rFonts w:ascii="Times New Roman" w:hAnsi="Times New Roman"/>
        </w:rPr>
        <w:t xml:space="preserve"> funkčních jednotek a jejich velikosti apod.,</w:t>
      </w:r>
    </w:p>
    <w:p w:rsidR="002F46B6" w:rsidRPr="005B3880" w:rsidRDefault="002F46B6" w:rsidP="00A70BF9">
      <w:pPr>
        <w:pStyle w:val="Sansinterligne"/>
        <w:rPr>
          <w:rFonts w:ascii="Times New Roman" w:hAnsi="Times New Roman"/>
          <w:lang w:eastAsia="en-US"/>
        </w:rPr>
      </w:pPr>
      <w:r w:rsidRPr="005B3880">
        <w:rPr>
          <w:rFonts w:ascii="Times New Roman" w:hAnsi="Times New Roman"/>
          <w:lang w:eastAsia="en-US"/>
        </w:rPr>
        <w:tab/>
        <w:t>Navrhované stavební úpravy nemění obestavěný prostor, zastavěnou plochu, ani počet funkčních jednotek a jejich velikost</w:t>
      </w:r>
      <w:r w:rsidR="00CE277D">
        <w:rPr>
          <w:rFonts w:ascii="Times New Roman" w:hAnsi="Times New Roman"/>
          <w:lang w:eastAsia="en-US"/>
        </w:rPr>
        <w:t xml:space="preserve">. Užitná </w:t>
      </w:r>
      <w:r w:rsidR="00B71721">
        <w:rPr>
          <w:rFonts w:ascii="Times New Roman" w:hAnsi="Times New Roman"/>
          <w:lang w:eastAsia="en-US"/>
        </w:rPr>
        <w:t xml:space="preserve">podlahová </w:t>
      </w:r>
      <w:r w:rsidR="00CE277D">
        <w:rPr>
          <w:rFonts w:ascii="Times New Roman" w:hAnsi="Times New Roman"/>
          <w:lang w:eastAsia="en-US"/>
        </w:rPr>
        <w:t xml:space="preserve">plocha </w:t>
      </w:r>
      <w:r w:rsidR="00162317">
        <w:rPr>
          <w:rFonts w:ascii="Times New Roman" w:hAnsi="Times New Roman"/>
          <w:lang w:eastAsia="en-US"/>
        </w:rPr>
        <w:t xml:space="preserve">skladovacího (úložného) prostoru ve 2. podkroví (4.NP) </w:t>
      </w:r>
      <w:r w:rsidR="00CE277D">
        <w:rPr>
          <w:rFonts w:ascii="Times New Roman" w:hAnsi="Times New Roman"/>
          <w:lang w:eastAsia="en-US"/>
        </w:rPr>
        <w:t>se zvětšuje o cca</w:t>
      </w:r>
      <w:r w:rsidR="00B71721">
        <w:rPr>
          <w:rFonts w:ascii="Times New Roman" w:hAnsi="Times New Roman"/>
          <w:lang w:eastAsia="en-US"/>
        </w:rPr>
        <w:t xml:space="preserve"> 107,7m2, příčemž užitná plocha se světlou výškou nad 1,3m je cca </w:t>
      </w:r>
      <w:r w:rsidR="00162317">
        <w:rPr>
          <w:rFonts w:ascii="Times New Roman" w:hAnsi="Times New Roman"/>
          <w:lang w:eastAsia="en-US"/>
        </w:rPr>
        <w:t>79,7m2.</w:t>
      </w:r>
    </w:p>
    <w:p w:rsidR="0092643B" w:rsidRPr="005B3880" w:rsidRDefault="0092643B" w:rsidP="00A70BF9">
      <w:pPr>
        <w:pStyle w:val="Sansinterligne"/>
        <w:rPr>
          <w:rFonts w:ascii="Times New Roman" w:hAnsi="Times New Roman"/>
          <w:lang w:eastAsia="en-US"/>
        </w:rPr>
      </w:pPr>
    </w:p>
    <w:p w:rsidR="00B21CDF" w:rsidRPr="005B3880" w:rsidRDefault="00B21CDF" w:rsidP="00A70BF9">
      <w:pPr>
        <w:pStyle w:val="Sansinterligne"/>
        <w:rPr>
          <w:rFonts w:ascii="Times New Roman" w:hAnsi="Times New Roman"/>
        </w:rPr>
      </w:pPr>
      <w:r w:rsidRPr="00AD1725">
        <w:rPr>
          <w:rFonts w:ascii="Times New Roman" w:hAnsi="Times New Roman"/>
          <w:bCs/>
        </w:rPr>
        <w:t>h)</w:t>
      </w:r>
      <w:r w:rsidRPr="00AD1725">
        <w:rPr>
          <w:rFonts w:ascii="Times New Roman" w:hAnsi="Times New Roman"/>
        </w:rPr>
        <w:t xml:space="preserve"> základní bilance stavby - potřeby a spotřeby médií a hmot, hospodaření s dešťovou vodou,</w:t>
      </w:r>
      <w:r w:rsidRPr="005B3880">
        <w:rPr>
          <w:rFonts w:ascii="Times New Roman" w:hAnsi="Times New Roman"/>
        </w:rPr>
        <w:t xml:space="preserve"> celkové produkované množství a druhy odpadů a emisí, třída energetické náročnosti budov apod.,</w:t>
      </w:r>
    </w:p>
    <w:p w:rsidR="002F46B6" w:rsidRPr="005B3880" w:rsidRDefault="00162317" w:rsidP="00A70BF9">
      <w:pPr>
        <w:pStyle w:val="Sansinterligne"/>
        <w:rPr>
          <w:rFonts w:ascii="Times New Roman" w:hAnsi="Times New Roman"/>
          <w:lang w:eastAsia="en-US"/>
        </w:rPr>
      </w:pPr>
      <w:r>
        <w:rPr>
          <w:rFonts w:ascii="Times New Roman" w:hAnsi="Times New Roman"/>
          <w:lang w:eastAsia="en-US"/>
        </w:rPr>
        <w:t xml:space="preserve"> - </w:t>
      </w:r>
      <w:r w:rsidR="002F46B6" w:rsidRPr="005B3880">
        <w:rPr>
          <w:rFonts w:ascii="Times New Roman" w:hAnsi="Times New Roman"/>
          <w:lang w:eastAsia="en-US"/>
        </w:rPr>
        <w:tab/>
      </w:r>
      <w:r>
        <w:rPr>
          <w:rFonts w:ascii="Times New Roman" w:hAnsi="Times New Roman"/>
          <w:lang w:eastAsia="en-US"/>
        </w:rPr>
        <w:t>nemění se.</w:t>
      </w:r>
    </w:p>
    <w:p w:rsidR="0092643B" w:rsidRPr="005B3880" w:rsidRDefault="0092643B" w:rsidP="00A70BF9">
      <w:pPr>
        <w:pStyle w:val="Sansinterligne"/>
        <w:rPr>
          <w:rFonts w:ascii="Times New Roman" w:hAnsi="Times New Roman"/>
          <w:lang w:eastAsia="en-US"/>
        </w:rPr>
      </w:pPr>
    </w:p>
    <w:p w:rsidR="00B21CDF" w:rsidRPr="00AD1725" w:rsidRDefault="00B21CDF" w:rsidP="00A70BF9">
      <w:pPr>
        <w:pStyle w:val="Sansinterligne"/>
        <w:rPr>
          <w:rFonts w:ascii="Times New Roman" w:hAnsi="Times New Roman"/>
        </w:rPr>
      </w:pPr>
      <w:r w:rsidRPr="00AD1725">
        <w:rPr>
          <w:rFonts w:ascii="Times New Roman" w:hAnsi="Times New Roman"/>
          <w:bCs/>
        </w:rPr>
        <w:t>i)</w:t>
      </w:r>
      <w:r w:rsidRPr="00AD1725">
        <w:rPr>
          <w:rFonts w:ascii="Times New Roman" w:hAnsi="Times New Roman"/>
        </w:rPr>
        <w:t xml:space="preserve"> základní předpoklady výstavby - časové údaje o realizaci stavby, členění na etapy,</w:t>
      </w:r>
    </w:p>
    <w:p w:rsidR="002F46B6" w:rsidRDefault="002F46B6" w:rsidP="00A70BF9">
      <w:pPr>
        <w:pStyle w:val="Sansinterligne"/>
        <w:rPr>
          <w:rFonts w:ascii="Times New Roman" w:hAnsi="Times New Roman"/>
          <w:lang w:eastAsia="en-US"/>
        </w:rPr>
      </w:pPr>
      <w:r w:rsidRPr="005B3880">
        <w:rPr>
          <w:rFonts w:ascii="Times New Roman" w:hAnsi="Times New Roman"/>
          <w:lang w:eastAsia="en-US"/>
        </w:rPr>
        <w:tab/>
      </w:r>
      <w:r w:rsidR="00162317">
        <w:rPr>
          <w:rFonts w:ascii="Times New Roman" w:hAnsi="Times New Roman"/>
          <w:lang w:eastAsia="en-US"/>
        </w:rPr>
        <w:t>Zahájení stavby cca červenec 2018, doba trvání stavby max.3 měsíce (v závislosti na provozních podmínkách muzea)</w:t>
      </w:r>
      <w:r w:rsidR="003A2F8E" w:rsidRPr="005B3880">
        <w:rPr>
          <w:rFonts w:ascii="Times New Roman" w:hAnsi="Times New Roman"/>
          <w:lang w:eastAsia="en-US"/>
        </w:rPr>
        <w:t>.</w:t>
      </w:r>
    </w:p>
    <w:p w:rsidR="00162317" w:rsidRPr="005B3880" w:rsidRDefault="00162317" w:rsidP="00A70BF9">
      <w:pPr>
        <w:pStyle w:val="Sansinterligne"/>
        <w:rPr>
          <w:rFonts w:ascii="Times New Roman" w:hAnsi="Times New Roman"/>
          <w:lang w:eastAsia="en-US"/>
        </w:rPr>
      </w:pPr>
    </w:p>
    <w:p w:rsidR="00B21CDF" w:rsidRPr="00AD1725" w:rsidRDefault="00B21CDF" w:rsidP="00A70BF9">
      <w:pPr>
        <w:pStyle w:val="Sansinterligne"/>
        <w:rPr>
          <w:rFonts w:ascii="Times New Roman" w:hAnsi="Times New Roman"/>
        </w:rPr>
      </w:pPr>
      <w:r w:rsidRPr="00AD1725">
        <w:rPr>
          <w:rFonts w:ascii="Times New Roman" w:hAnsi="Times New Roman"/>
          <w:bCs/>
        </w:rPr>
        <w:t>j)</w:t>
      </w:r>
      <w:r w:rsidRPr="00AD1725">
        <w:rPr>
          <w:rFonts w:ascii="Times New Roman" w:hAnsi="Times New Roman"/>
        </w:rPr>
        <w:t xml:space="preserve"> orientační náklady stavby</w:t>
      </w:r>
      <w:r w:rsidR="00162317" w:rsidRPr="00AD1725">
        <w:rPr>
          <w:rFonts w:ascii="Times New Roman" w:hAnsi="Times New Roman"/>
        </w:rPr>
        <w:t xml:space="preserve"> – odhad 450.000,- Kč</w:t>
      </w:r>
    </w:p>
    <w:p w:rsidR="003A2F8E" w:rsidRPr="005B3880" w:rsidRDefault="003A2F8E" w:rsidP="00A70BF9">
      <w:pPr>
        <w:pStyle w:val="Sansinterligne"/>
        <w:rPr>
          <w:rFonts w:ascii="Times New Roman" w:hAnsi="Times New Roman"/>
          <w:lang w:eastAsia="en-US"/>
        </w:rPr>
      </w:pPr>
    </w:p>
    <w:p w:rsidR="00697C29" w:rsidRDefault="00697C29">
      <w:pPr>
        <w:shd w:val="clear" w:color="auto" w:fill="auto"/>
        <w:spacing w:before="0" w:beforeAutospacing="0" w:after="160" w:afterAutospacing="0" w:line="259" w:lineRule="auto"/>
        <w:ind w:left="0"/>
        <w:rPr>
          <w:u w:val="single"/>
          <w:shd w:val="clear" w:color="auto" w:fill="auto"/>
          <w:lang w:val="cs-CZ" w:eastAsia="cs-CZ"/>
        </w:rPr>
      </w:pPr>
      <w:r>
        <w:rPr>
          <w:u w:val="single"/>
        </w:rPr>
        <w:br w:type="page"/>
      </w:r>
    </w:p>
    <w:p w:rsidR="00B21CDF" w:rsidRPr="00EB61C1" w:rsidRDefault="00B21CDF" w:rsidP="00A70BF9">
      <w:pPr>
        <w:pStyle w:val="Sansinterligne"/>
        <w:rPr>
          <w:rFonts w:ascii="Times New Roman" w:hAnsi="Times New Roman"/>
          <w:u w:val="single"/>
        </w:rPr>
      </w:pPr>
      <w:r w:rsidRPr="00EB61C1">
        <w:rPr>
          <w:rFonts w:ascii="Times New Roman" w:hAnsi="Times New Roman"/>
          <w:u w:val="single"/>
        </w:rPr>
        <w:lastRenderedPageBreak/>
        <w:t>B.2.2 Celkové urbanistické a architektonické řešení</w:t>
      </w:r>
    </w:p>
    <w:p w:rsidR="0092643B" w:rsidRPr="005B3880" w:rsidRDefault="0092643B" w:rsidP="00A70BF9">
      <w:pPr>
        <w:pStyle w:val="Sansinterligne"/>
        <w:rPr>
          <w:rFonts w:ascii="Times New Roman" w:hAnsi="Times New Roman"/>
        </w:rPr>
      </w:pPr>
    </w:p>
    <w:p w:rsidR="003A2F8E" w:rsidRPr="00EB61C1" w:rsidRDefault="00B21CDF" w:rsidP="00A70BF9">
      <w:pPr>
        <w:pStyle w:val="Sansinterligne"/>
        <w:rPr>
          <w:rFonts w:ascii="Times New Roman" w:hAnsi="Times New Roman"/>
          <w:lang w:eastAsia="en-US"/>
        </w:rPr>
      </w:pPr>
      <w:r w:rsidRPr="00EB61C1">
        <w:rPr>
          <w:rFonts w:ascii="Times New Roman" w:hAnsi="Times New Roman"/>
          <w:bCs/>
        </w:rPr>
        <w:t>a)</w:t>
      </w:r>
      <w:r w:rsidRPr="00EB61C1">
        <w:rPr>
          <w:rFonts w:ascii="Times New Roman" w:hAnsi="Times New Roman"/>
        </w:rPr>
        <w:t xml:space="preserve"> urbanismus - územní regulace, kompozice prostorového řešení</w:t>
      </w:r>
      <w:r w:rsidR="00EB61C1" w:rsidRPr="00EB61C1">
        <w:rPr>
          <w:rFonts w:ascii="Times New Roman" w:hAnsi="Times New Roman"/>
        </w:rPr>
        <w:t>: b</w:t>
      </w:r>
      <w:r w:rsidR="00EB61C1" w:rsidRPr="00EB61C1">
        <w:rPr>
          <w:rFonts w:ascii="Times New Roman" w:hAnsi="Times New Roman"/>
          <w:lang w:eastAsia="en-US"/>
        </w:rPr>
        <w:t>ez vlivu.</w:t>
      </w:r>
    </w:p>
    <w:p w:rsidR="0092643B" w:rsidRPr="00EB61C1" w:rsidRDefault="0092643B" w:rsidP="00A70BF9">
      <w:pPr>
        <w:pStyle w:val="Sansinterligne"/>
        <w:rPr>
          <w:rFonts w:ascii="Times New Roman" w:hAnsi="Times New Roman"/>
          <w:lang w:eastAsia="en-US"/>
        </w:rPr>
      </w:pPr>
    </w:p>
    <w:p w:rsidR="00B21CDF" w:rsidRPr="00EB61C1" w:rsidRDefault="00B21CDF" w:rsidP="00A70BF9">
      <w:pPr>
        <w:pStyle w:val="Sansinterligne"/>
        <w:rPr>
          <w:rFonts w:ascii="Times New Roman" w:hAnsi="Times New Roman"/>
        </w:rPr>
      </w:pPr>
      <w:r w:rsidRPr="00EB61C1">
        <w:rPr>
          <w:rFonts w:ascii="Times New Roman" w:hAnsi="Times New Roman"/>
          <w:bCs/>
        </w:rPr>
        <w:t>b)</w:t>
      </w:r>
      <w:r w:rsidRPr="00EB61C1">
        <w:rPr>
          <w:rFonts w:ascii="Times New Roman" w:hAnsi="Times New Roman"/>
        </w:rPr>
        <w:t xml:space="preserve"> architektonické řešení - kompozice tvarového řešení, materiálové a barevné řešení.</w:t>
      </w:r>
    </w:p>
    <w:p w:rsidR="003A2F8E" w:rsidRPr="005B3880" w:rsidRDefault="003A2F8E" w:rsidP="00A70BF9">
      <w:pPr>
        <w:pStyle w:val="Sansinterligne"/>
        <w:rPr>
          <w:rFonts w:ascii="Times New Roman" w:hAnsi="Times New Roman"/>
          <w:lang w:eastAsia="en-US"/>
        </w:rPr>
      </w:pPr>
    </w:p>
    <w:p w:rsidR="003A2F8E" w:rsidRPr="005B3880" w:rsidRDefault="003A2F8E" w:rsidP="00A70BF9">
      <w:pPr>
        <w:pStyle w:val="Sansinterligne"/>
        <w:rPr>
          <w:rFonts w:ascii="Times New Roman" w:hAnsi="Times New Roman"/>
          <w:lang w:eastAsia="en-US"/>
        </w:rPr>
      </w:pPr>
      <w:r w:rsidRPr="005B3880">
        <w:rPr>
          <w:rFonts w:ascii="Times New Roman" w:hAnsi="Times New Roman"/>
          <w:lang w:eastAsia="en-US"/>
        </w:rPr>
        <w:tab/>
      </w:r>
      <w:r w:rsidR="00EB61C1">
        <w:rPr>
          <w:rFonts w:ascii="Times New Roman" w:hAnsi="Times New Roman"/>
          <w:lang w:eastAsia="en-US"/>
        </w:rPr>
        <w:t>Samonosná vestavěná</w:t>
      </w:r>
      <w:r w:rsidRPr="005B3880">
        <w:rPr>
          <w:rFonts w:ascii="Times New Roman" w:hAnsi="Times New Roman"/>
          <w:lang w:eastAsia="en-US"/>
        </w:rPr>
        <w:t xml:space="preserve"> konstrukce </w:t>
      </w:r>
      <w:r w:rsidR="00EB61C1">
        <w:rPr>
          <w:rFonts w:ascii="Times New Roman" w:hAnsi="Times New Roman"/>
          <w:lang w:eastAsia="en-US"/>
        </w:rPr>
        <w:t>do 2. podkroví s využitím ocelových nosných profilů pro SDK konstrukce na základní no</w:t>
      </w:r>
      <w:r w:rsidRPr="005B3880">
        <w:rPr>
          <w:rFonts w:ascii="Times New Roman" w:hAnsi="Times New Roman"/>
          <w:lang w:eastAsia="en-US"/>
        </w:rPr>
        <w:t>s</w:t>
      </w:r>
      <w:r w:rsidR="00EB61C1">
        <w:rPr>
          <w:rFonts w:ascii="Times New Roman" w:hAnsi="Times New Roman"/>
          <w:lang w:eastAsia="en-US"/>
        </w:rPr>
        <w:t xml:space="preserve">ný rámový rošt v příčném směru, zavětrovaný, s přidaným standardním SDK záklopem na běžný rošt, bez tepelné izolace. Tepleně izolovaná část bude pouze v místě obestavěného schodišťového prostoru. Nové jednoramenné křivočaré </w:t>
      </w:r>
      <w:r w:rsidRPr="005B3880">
        <w:rPr>
          <w:rFonts w:ascii="Times New Roman" w:hAnsi="Times New Roman"/>
          <w:lang w:eastAsia="en-US"/>
        </w:rPr>
        <w:t xml:space="preserve">schodiště </w:t>
      </w:r>
      <w:r w:rsidR="00EB61C1">
        <w:rPr>
          <w:rFonts w:ascii="Times New Roman" w:hAnsi="Times New Roman"/>
          <w:lang w:eastAsia="en-US"/>
        </w:rPr>
        <w:t>bude provedeno z měkkého dřeva, bez podstupnic, se 2 bočními schodnicemi.</w:t>
      </w:r>
    </w:p>
    <w:p w:rsidR="0092643B" w:rsidRPr="005B3880" w:rsidRDefault="0092643B" w:rsidP="00A70BF9">
      <w:pPr>
        <w:pStyle w:val="Sansinterligne"/>
        <w:rPr>
          <w:rFonts w:ascii="Times New Roman" w:hAnsi="Times New Roman"/>
          <w:lang w:eastAsia="en-US"/>
        </w:rPr>
      </w:pPr>
    </w:p>
    <w:p w:rsidR="00B21CDF" w:rsidRPr="00AD1725" w:rsidRDefault="00B21CDF" w:rsidP="00A70BF9">
      <w:pPr>
        <w:pStyle w:val="Sansinterligne"/>
        <w:rPr>
          <w:rFonts w:ascii="Times New Roman" w:hAnsi="Times New Roman"/>
          <w:u w:val="single"/>
        </w:rPr>
      </w:pPr>
      <w:r w:rsidRPr="00AD1725">
        <w:rPr>
          <w:rFonts w:ascii="Times New Roman" w:hAnsi="Times New Roman"/>
          <w:u w:val="single"/>
        </w:rPr>
        <w:t>B.2.3 Celkové provozní řešení, technologie výroby</w:t>
      </w:r>
    </w:p>
    <w:p w:rsidR="003A2F8E" w:rsidRPr="005B3880" w:rsidRDefault="003A2F8E" w:rsidP="00A70BF9">
      <w:pPr>
        <w:pStyle w:val="Sansinterligne"/>
        <w:rPr>
          <w:rFonts w:ascii="Times New Roman" w:hAnsi="Times New Roman"/>
          <w:lang w:eastAsia="en-US"/>
        </w:rPr>
      </w:pPr>
    </w:p>
    <w:p w:rsidR="003A2F8E" w:rsidRPr="005B3880" w:rsidRDefault="003A2F8E" w:rsidP="00A70BF9">
      <w:pPr>
        <w:pStyle w:val="Sansinterligne"/>
        <w:rPr>
          <w:rFonts w:ascii="Times New Roman" w:hAnsi="Times New Roman"/>
          <w:lang w:eastAsia="en-US"/>
        </w:rPr>
      </w:pPr>
      <w:r w:rsidRPr="005B3880">
        <w:rPr>
          <w:rFonts w:ascii="Times New Roman" w:hAnsi="Times New Roman"/>
          <w:lang w:eastAsia="en-US"/>
        </w:rPr>
        <w:tab/>
        <w:t xml:space="preserve">Stavební úpravy </w:t>
      </w:r>
      <w:r w:rsidR="00EB61C1">
        <w:rPr>
          <w:rFonts w:ascii="Times New Roman" w:hAnsi="Times New Roman"/>
          <w:lang w:eastAsia="en-US"/>
        </w:rPr>
        <w:t>umožní využití dosud nevyužívaného půdního prostoru</w:t>
      </w:r>
      <w:r w:rsidRPr="005B3880">
        <w:rPr>
          <w:rFonts w:ascii="Times New Roman" w:hAnsi="Times New Roman"/>
          <w:lang w:eastAsia="en-US"/>
        </w:rPr>
        <w:t xml:space="preserve"> </w:t>
      </w:r>
      <w:r w:rsidR="00EB61C1">
        <w:rPr>
          <w:rFonts w:ascii="Times New Roman" w:hAnsi="Times New Roman"/>
          <w:lang w:eastAsia="en-US"/>
        </w:rPr>
        <w:t>pro sk</w:t>
      </w:r>
      <w:r w:rsidRPr="005B3880">
        <w:rPr>
          <w:rFonts w:ascii="Times New Roman" w:hAnsi="Times New Roman"/>
          <w:lang w:eastAsia="en-US"/>
        </w:rPr>
        <w:t>ladov</w:t>
      </w:r>
      <w:r w:rsidR="00EB61C1">
        <w:rPr>
          <w:rFonts w:ascii="Times New Roman" w:hAnsi="Times New Roman"/>
          <w:lang w:eastAsia="en-US"/>
        </w:rPr>
        <w:t>ání (depozitář)</w:t>
      </w:r>
      <w:r w:rsidR="00F54BC2">
        <w:rPr>
          <w:rFonts w:ascii="Times New Roman" w:hAnsi="Times New Roman"/>
          <w:lang w:eastAsia="en-US"/>
        </w:rPr>
        <w:t>, zároveň nové vestavěné vnitřní schodiště umožní i pohodlnější přístup do stávající strojovny výtahu</w:t>
      </w:r>
      <w:r w:rsidRPr="005B3880">
        <w:rPr>
          <w:rFonts w:ascii="Times New Roman" w:hAnsi="Times New Roman"/>
          <w:lang w:eastAsia="en-US"/>
        </w:rPr>
        <w:t xml:space="preserve">. </w:t>
      </w:r>
    </w:p>
    <w:p w:rsidR="00CA7C76" w:rsidRPr="005B3880" w:rsidRDefault="00CA7C76" w:rsidP="00A70BF9">
      <w:pPr>
        <w:pStyle w:val="Sansinterligne"/>
        <w:rPr>
          <w:rFonts w:ascii="Times New Roman" w:hAnsi="Times New Roman"/>
          <w:lang w:eastAsia="en-US"/>
        </w:rPr>
      </w:pPr>
    </w:p>
    <w:p w:rsidR="00B21CDF" w:rsidRPr="00AD1725" w:rsidRDefault="00B21CDF" w:rsidP="00A70BF9">
      <w:pPr>
        <w:pStyle w:val="Sansinterligne"/>
        <w:rPr>
          <w:rFonts w:ascii="Times New Roman" w:hAnsi="Times New Roman"/>
          <w:u w:val="single"/>
        </w:rPr>
      </w:pPr>
      <w:r w:rsidRPr="00AD1725">
        <w:rPr>
          <w:rFonts w:ascii="Times New Roman" w:hAnsi="Times New Roman"/>
          <w:u w:val="single"/>
        </w:rPr>
        <w:t>B.2.4 Bezbariérové užívání stavby</w:t>
      </w:r>
    </w:p>
    <w:p w:rsidR="00B21CDF" w:rsidRPr="005B3880" w:rsidRDefault="00F54BC2" w:rsidP="00A70BF9">
      <w:pPr>
        <w:pStyle w:val="Sansinterligne"/>
        <w:rPr>
          <w:rFonts w:ascii="Times New Roman" w:hAnsi="Times New Roman"/>
        </w:rPr>
      </w:pPr>
      <w:r>
        <w:rPr>
          <w:rFonts w:ascii="Times New Roman" w:hAnsi="Times New Roman"/>
        </w:rPr>
        <w:tab/>
      </w:r>
      <w:r w:rsidR="003A2F8E" w:rsidRPr="005B3880">
        <w:rPr>
          <w:rFonts w:ascii="Times New Roman" w:hAnsi="Times New Roman"/>
        </w:rPr>
        <w:t>Neřeší se</w:t>
      </w:r>
    </w:p>
    <w:p w:rsidR="00CA7C76" w:rsidRPr="005B3880" w:rsidRDefault="00CA7C76" w:rsidP="00A70BF9">
      <w:pPr>
        <w:pStyle w:val="Sansinterligne"/>
        <w:rPr>
          <w:rFonts w:ascii="Times New Roman" w:hAnsi="Times New Roman"/>
        </w:rPr>
      </w:pPr>
    </w:p>
    <w:p w:rsidR="00B21CDF" w:rsidRPr="00AD1725" w:rsidRDefault="00B21CDF" w:rsidP="00A70BF9">
      <w:pPr>
        <w:pStyle w:val="Sansinterligne"/>
        <w:rPr>
          <w:rFonts w:ascii="Times New Roman" w:hAnsi="Times New Roman"/>
          <w:u w:val="single"/>
        </w:rPr>
      </w:pPr>
      <w:r w:rsidRPr="00AD1725">
        <w:rPr>
          <w:rFonts w:ascii="Times New Roman" w:hAnsi="Times New Roman"/>
          <w:u w:val="single"/>
        </w:rPr>
        <w:t>B.2.5 Bezpečnost při užívání stavby</w:t>
      </w:r>
    </w:p>
    <w:p w:rsidR="003A2F8E" w:rsidRPr="005B3880" w:rsidRDefault="003A2F8E" w:rsidP="00A70BF9">
      <w:pPr>
        <w:pStyle w:val="Sansinterligne"/>
        <w:rPr>
          <w:rFonts w:ascii="Times New Roman" w:hAnsi="Times New Roman"/>
          <w:lang w:eastAsia="en-US"/>
        </w:rPr>
      </w:pPr>
      <w:r w:rsidRPr="005B3880">
        <w:rPr>
          <w:rFonts w:ascii="Times New Roman" w:hAnsi="Times New Roman"/>
          <w:lang w:eastAsia="en-US"/>
        </w:rPr>
        <w:tab/>
        <w:t>Nové schodiště bude opatřeno z</w:t>
      </w:r>
      <w:r w:rsidR="00962F2B" w:rsidRPr="005B3880">
        <w:rPr>
          <w:rFonts w:ascii="Times New Roman" w:hAnsi="Times New Roman"/>
          <w:lang w:eastAsia="en-US"/>
        </w:rPr>
        <w:t>ábradlím a madlem dle příslušné vyhlášky, současně bude do tohoto prostoru omezen vstup pouze pro zaměstnance muzea.</w:t>
      </w:r>
    </w:p>
    <w:p w:rsidR="00CA7C76" w:rsidRPr="005B3880" w:rsidRDefault="00CA7C76" w:rsidP="00A70BF9">
      <w:pPr>
        <w:pStyle w:val="Sansinterligne"/>
        <w:rPr>
          <w:rFonts w:ascii="Times New Roman" w:hAnsi="Times New Roman"/>
          <w:lang w:eastAsia="en-US"/>
        </w:rPr>
      </w:pPr>
    </w:p>
    <w:p w:rsidR="00B21CDF" w:rsidRPr="00AD1725" w:rsidRDefault="00B21CDF" w:rsidP="00A70BF9">
      <w:pPr>
        <w:pStyle w:val="Sansinterligne"/>
        <w:rPr>
          <w:rFonts w:ascii="Times New Roman" w:hAnsi="Times New Roman"/>
          <w:u w:val="single"/>
        </w:rPr>
      </w:pPr>
      <w:r w:rsidRPr="00AD1725">
        <w:rPr>
          <w:rFonts w:ascii="Times New Roman" w:hAnsi="Times New Roman"/>
          <w:u w:val="single"/>
        </w:rPr>
        <w:t>B.2.6 Základní charakteristika objektů</w:t>
      </w:r>
    </w:p>
    <w:p w:rsidR="00CA7C76" w:rsidRPr="005B3880" w:rsidRDefault="00CA7C76" w:rsidP="00A70BF9">
      <w:pPr>
        <w:pStyle w:val="Sansinterligne"/>
        <w:rPr>
          <w:rFonts w:ascii="Times New Roman" w:hAnsi="Times New Roman"/>
        </w:rPr>
      </w:pPr>
    </w:p>
    <w:p w:rsidR="00B21CDF" w:rsidRPr="00F54BC2" w:rsidRDefault="00B21CDF" w:rsidP="00A70BF9">
      <w:pPr>
        <w:pStyle w:val="Sansinterligne"/>
        <w:rPr>
          <w:rFonts w:ascii="Times New Roman" w:hAnsi="Times New Roman"/>
        </w:rPr>
      </w:pPr>
      <w:r w:rsidRPr="00F54BC2">
        <w:rPr>
          <w:rFonts w:ascii="Times New Roman" w:hAnsi="Times New Roman"/>
          <w:bCs/>
        </w:rPr>
        <w:t>a)</w:t>
      </w:r>
      <w:r w:rsidRPr="00F54BC2">
        <w:rPr>
          <w:rFonts w:ascii="Times New Roman" w:hAnsi="Times New Roman"/>
        </w:rPr>
        <w:t xml:space="preserve"> stavební řešení,</w:t>
      </w:r>
    </w:p>
    <w:p w:rsidR="00962F2B" w:rsidRPr="005B3880" w:rsidRDefault="00962F2B" w:rsidP="00A70BF9">
      <w:pPr>
        <w:pStyle w:val="Sansinterligne"/>
        <w:rPr>
          <w:rFonts w:ascii="Times New Roman" w:hAnsi="Times New Roman"/>
          <w:lang w:eastAsia="en-US"/>
        </w:rPr>
      </w:pPr>
    </w:p>
    <w:p w:rsidR="007F0D2E" w:rsidRPr="005B3880" w:rsidRDefault="007F0D2E" w:rsidP="00F54BC2">
      <w:pPr>
        <w:pStyle w:val="Sansinterligne"/>
        <w:jc w:val="left"/>
        <w:rPr>
          <w:rFonts w:ascii="Times New Roman" w:hAnsi="Times New Roman"/>
          <w:snapToGrid w:val="0"/>
        </w:rPr>
      </w:pPr>
      <w:r w:rsidRPr="005B3880">
        <w:rPr>
          <w:rFonts w:ascii="Times New Roman" w:hAnsi="Times New Roman"/>
          <w:snapToGrid w:val="0"/>
        </w:rPr>
        <w:t>V podkroví se provede nový skladovací prostor, oddělený od stávající strojovny výtahu a od konstrukce krovu samostatnými staticky na krovu nezávislými obkladovými a předstěnovými aplikacemi ze sádrokartonu</w:t>
      </w:r>
      <w:r w:rsidR="00731E11" w:rsidRPr="005B3880">
        <w:rPr>
          <w:rFonts w:ascii="Times New Roman" w:hAnsi="Times New Roman"/>
          <w:snapToGrid w:val="0"/>
        </w:rPr>
        <w:t>, popř. cementovláknitých desek, na rámové konstrukci z ocelových profilů</w:t>
      </w:r>
      <w:r w:rsidR="00561E9F" w:rsidRPr="005B3880">
        <w:rPr>
          <w:rFonts w:ascii="Times New Roman" w:hAnsi="Times New Roman"/>
          <w:snapToGrid w:val="0"/>
        </w:rPr>
        <w:t xml:space="preserve"> a ocelovém roštu.</w:t>
      </w:r>
    </w:p>
    <w:p w:rsidR="007F0D2E" w:rsidRPr="005B3880" w:rsidRDefault="007F0D2E" w:rsidP="00F54BC2">
      <w:pPr>
        <w:pStyle w:val="Sansinterligne"/>
        <w:jc w:val="left"/>
        <w:rPr>
          <w:rFonts w:ascii="Times New Roman" w:hAnsi="Times New Roman"/>
          <w:snapToGrid w:val="0"/>
        </w:rPr>
      </w:pPr>
      <w:r w:rsidRPr="005B3880">
        <w:rPr>
          <w:rFonts w:ascii="Times New Roman" w:hAnsi="Times New Roman"/>
          <w:snapToGrid w:val="0"/>
        </w:rPr>
        <w:t>Charakter nosných a obvodových konstrukcí se nemění v původní zastavěné ploše objektu – zděný stěnový systém, klenbové stropy nad 1.NP a ocelobetonové stropy nad 2.NP a 3.NP. Dispoziční uspořádání doplňují sádrokartonové</w:t>
      </w:r>
      <w:r w:rsidR="00F54BC2">
        <w:rPr>
          <w:rFonts w:ascii="Times New Roman" w:hAnsi="Times New Roman"/>
          <w:snapToGrid w:val="0"/>
        </w:rPr>
        <w:t xml:space="preserve"> </w:t>
      </w:r>
      <w:r w:rsidRPr="005B3880">
        <w:rPr>
          <w:rFonts w:ascii="Times New Roman" w:hAnsi="Times New Roman"/>
          <w:snapToGrid w:val="0"/>
        </w:rPr>
        <w:t xml:space="preserve">nebo cementovláknité konstrukce. Požární odolnost sádrokartonových předstěn a obkladů trámů bude REI 45 DP1. Stávající </w:t>
      </w:r>
      <w:r w:rsidR="00F54BC2">
        <w:rPr>
          <w:rFonts w:ascii="Times New Roman" w:hAnsi="Times New Roman"/>
          <w:snapToGrid w:val="0"/>
        </w:rPr>
        <w:t>nosné kce podlahy se zachovají, v podkroví bude doplněna finální podlahová krytina dle výběru investora – PVC, popř. marmoleum , a to zejména z důvodu snažší údržby.</w:t>
      </w:r>
    </w:p>
    <w:p w:rsidR="007F0D2E" w:rsidRPr="005B3880" w:rsidRDefault="007F0D2E" w:rsidP="00A70BF9">
      <w:pPr>
        <w:pStyle w:val="Sansinterligne"/>
        <w:rPr>
          <w:rFonts w:ascii="Times New Roman" w:hAnsi="Times New Roman"/>
          <w:lang w:eastAsia="en-US"/>
        </w:rPr>
      </w:pP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w:t>
      </w:r>
      <w:r w:rsidRPr="005B3880">
        <w:rPr>
          <w:rFonts w:ascii="Times New Roman" w:hAnsi="Times New Roman"/>
          <w:lang w:eastAsia="en-US"/>
        </w:rPr>
        <w:tab/>
        <w:t>Konstrukce navazuje na hrany nově provedeného stropního otvoru, horní hrana zastropení je pokračováním horní hrany stropu přilehlé výtahové šachty.</w:t>
      </w:r>
    </w:p>
    <w:p w:rsidR="00962F2B" w:rsidRPr="005B3880" w:rsidRDefault="00F54BC2" w:rsidP="00A70BF9">
      <w:pPr>
        <w:pStyle w:val="Sansinterligne"/>
        <w:rPr>
          <w:rFonts w:ascii="Times New Roman" w:hAnsi="Times New Roman"/>
          <w:lang w:eastAsia="en-US"/>
        </w:rPr>
      </w:pPr>
      <w:r>
        <w:rPr>
          <w:rFonts w:ascii="Times New Roman" w:hAnsi="Times New Roman"/>
          <w:lang w:eastAsia="en-US"/>
        </w:rPr>
        <w:t>Stěnová a stropní kce ohraničující na úrovni 2.podkroví schodišťový prostor bude provedena jako zateplená, příčka tl.100mm s vloženou minerální izolacím.50mm.</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ab/>
      </w:r>
    </w:p>
    <w:p w:rsidR="00962F2B" w:rsidRPr="005B3880" w:rsidRDefault="005445F2" w:rsidP="00A70BF9">
      <w:pPr>
        <w:pStyle w:val="Sansinterligne"/>
        <w:rPr>
          <w:rFonts w:ascii="Times New Roman" w:hAnsi="Times New Roman"/>
          <w:lang w:eastAsia="en-US"/>
        </w:rPr>
      </w:pPr>
      <w:r w:rsidRPr="005B3880">
        <w:rPr>
          <w:rFonts w:ascii="Times New Roman" w:hAnsi="Times New Roman"/>
          <w:lang w:eastAsia="en-US"/>
        </w:rPr>
        <w:t xml:space="preserve">Dveře do </w:t>
      </w:r>
      <w:r w:rsidR="00752EA7" w:rsidRPr="005B3880">
        <w:rPr>
          <w:rFonts w:ascii="Times New Roman" w:hAnsi="Times New Roman"/>
          <w:lang w:eastAsia="en-US"/>
        </w:rPr>
        <w:t xml:space="preserve">2. </w:t>
      </w:r>
      <w:r w:rsidRPr="005B3880">
        <w:rPr>
          <w:rFonts w:ascii="Times New Roman" w:hAnsi="Times New Roman"/>
          <w:lang w:eastAsia="en-US"/>
        </w:rPr>
        <w:t xml:space="preserve">podkroví budou řešeny jako protipožární s požární odolností EW 30 DP3. </w:t>
      </w:r>
      <w:r w:rsidR="00962F2B" w:rsidRPr="005B3880">
        <w:rPr>
          <w:rFonts w:ascii="Times New Roman" w:hAnsi="Times New Roman"/>
          <w:lang w:eastAsia="en-US"/>
        </w:rPr>
        <w:t>Dveřní křídlo bude provedeno zámečnicky, dle skutečného rozměru otvoru – po provedení dělící kce</w:t>
      </w:r>
      <w:r w:rsidR="00752EA7" w:rsidRPr="005B3880">
        <w:rPr>
          <w:rFonts w:ascii="Times New Roman" w:hAnsi="Times New Roman"/>
          <w:lang w:eastAsia="en-US"/>
        </w:rPr>
        <w:t xml:space="preserve"> a</w:t>
      </w:r>
      <w:r w:rsidR="00962F2B" w:rsidRPr="005B3880">
        <w:rPr>
          <w:rFonts w:ascii="Times New Roman" w:hAnsi="Times New Roman"/>
          <w:lang w:eastAsia="en-US"/>
        </w:rPr>
        <w:t xml:space="preserve"> bude vyplněno izolačním materiálem – de fakto se jedná o vnější dveře</w:t>
      </w:r>
    </w:p>
    <w:p w:rsidR="00962F2B" w:rsidRPr="005B3880" w:rsidRDefault="00752EA7" w:rsidP="00A70BF9">
      <w:pPr>
        <w:pStyle w:val="Sansinterligne"/>
        <w:rPr>
          <w:rFonts w:ascii="Times New Roman" w:hAnsi="Times New Roman"/>
          <w:lang w:eastAsia="en-US"/>
        </w:rPr>
      </w:pPr>
      <w:r w:rsidRPr="005B3880">
        <w:rPr>
          <w:rFonts w:ascii="Times New Roman" w:hAnsi="Times New Roman"/>
          <w:lang w:eastAsia="en-US"/>
        </w:rPr>
        <w:t>Z</w:t>
      </w:r>
      <w:r w:rsidR="00962F2B" w:rsidRPr="005B3880">
        <w:rPr>
          <w:rFonts w:ascii="Times New Roman" w:hAnsi="Times New Roman"/>
          <w:lang w:eastAsia="en-US"/>
        </w:rPr>
        <w:t>avěšení dveřního křídla bude provedeno tak, aby bylo umožněn</w:t>
      </w:r>
      <w:r w:rsidRPr="005B3880">
        <w:rPr>
          <w:rFonts w:ascii="Times New Roman" w:hAnsi="Times New Roman"/>
          <w:lang w:eastAsia="en-US"/>
        </w:rPr>
        <w:t>o otevření křídla o téměř 180°. Dveře do nákladního výtahu a do místnosti č.206-VZT ve 3.NP a dveře do strojovny výtahu ve 4.NP budou řešeny jako protipožární PO 30A.</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lastRenderedPageBreak/>
        <w:t>Truhlářské práce</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w:t>
      </w:r>
      <w:r w:rsidRPr="005B3880">
        <w:rPr>
          <w:rFonts w:ascii="Times New Roman" w:hAnsi="Times New Roman"/>
          <w:lang w:eastAsia="en-US"/>
        </w:rPr>
        <w:tab/>
        <w:t>Schodiště bude provedeno z měkkého dřeva po schválení investorem</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w:t>
      </w:r>
      <w:r w:rsidRPr="005B3880">
        <w:rPr>
          <w:rFonts w:ascii="Times New Roman" w:hAnsi="Times New Roman"/>
          <w:lang w:eastAsia="en-US"/>
        </w:rPr>
        <w:tab/>
        <w:t>Kontrukční výška 3350mm – 18 x 186,11mm</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w:t>
      </w:r>
      <w:r w:rsidRPr="005B3880">
        <w:rPr>
          <w:rFonts w:ascii="Times New Roman" w:hAnsi="Times New Roman"/>
          <w:lang w:eastAsia="en-US"/>
        </w:rPr>
        <w:tab/>
        <w:t xml:space="preserve">Nástupní a výstupní podesta, mezi nimi 15 výšek </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w:t>
      </w:r>
      <w:r w:rsidRPr="005B3880">
        <w:rPr>
          <w:rFonts w:ascii="Times New Roman" w:hAnsi="Times New Roman"/>
          <w:lang w:eastAsia="en-US"/>
        </w:rPr>
        <w:tab/>
        <w:t>Schodiště je navržené s vnitřní a vnější schodnicí, viz grafická příloha – není dílenskou dokumentací</w:t>
      </w:r>
    </w:p>
    <w:p w:rsidR="00CA7C76" w:rsidRPr="005B3880" w:rsidRDefault="00CA7C76" w:rsidP="00A70BF9">
      <w:pPr>
        <w:pStyle w:val="Sansinterligne"/>
        <w:rPr>
          <w:rFonts w:ascii="Times New Roman" w:hAnsi="Times New Roman"/>
          <w:lang w:eastAsia="en-US"/>
        </w:rPr>
      </w:pPr>
    </w:p>
    <w:p w:rsidR="00B21CDF" w:rsidRPr="00AD1725" w:rsidRDefault="00B21CDF" w:rsidP="00A70BF9">
      <w:pPr>
        <w:pStyle w:val="Sansinterligne"/>
        <w:rPr>
          <w:rFonts w:ascii="Times New Roman" w:hAnsi="Times New Roman"/>
        </w:rPr>
      </w:pPr>
      <w:r w:rsidRPr="00AD1725">
        <w:rPr>
          <w:rFonts w:ascii="Times New Roman" w:hAnsi="Times New Roman"/>
          <w:bCs/>
        </w:rPr>
        <w:t>b)</w:t>
      </w:r>
      <w:r w:rsidRPr="00AD1725">
        <w:rPr>
          <w:rFonts w:ascii="Times New Roman" w:hAnsi="Times New Roman"/>
        </w:rPr>
        <w:t xml:space="preserve"> konstrukční a materiálové řešení,</w:t>
      </w:r>
    </w:p>
    <w:p w:rsidR="00962F2B" w:rsidRPr="005B3880" w:rsidRDefault="00962F2B" w:rsidP="00A70BF9">
      <w:pPr>
        <w:pStyle w:val="Sansinterligne"/>
        <w:rPr>
          <w:rFonts w:ascii="Times New Roman" w:hAnsi="Times New Roman"/>
          <w:lang w:eastAsia="en-US"/>
        </w:rPr>
      </w:pP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w:t>
      </w:r>
      <w:r w:rsidRPr="005B3880">
        <w:rPr>
          <w:rFonts w:ascii="Times New Roman" w:hAnsi="Times New Roman"/>
          <w:lang w:eastAsia="en-US"/>
        </w:rPr>
        <w:tab/>
        <w:t xml:space="preserve">Během provádění všech je nutné dbát na čistotu v objektu a ochranu ostatních konstrukcí před poškozením. </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Dle grafické části – D.01 stávající stav, budou do prostoru chodby instalovány dvě konstrukce zamezující nadměrnému šíření prachu do objektu v průběhu provádění – kce např. z OSB desek a latí – dveřní otvory dle dohody s investorem.</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Možnost využití výtahu pro přepravu materiálu bude projednána mezi investorem a dodavatelem díla. V případě, že bude výtah investorem poskytnut, zajistí dodavatel jeho ochranu – např. plošná ochrana z OSB desek</w:t>
      </w:r>
      <w:r w:rsidR="00F54BC2">
        <w:rPr>
          <w:rFonts w:ascii="Times New Roman" w:hAnsi="Times New Roman"/>
          <w:lang w:eastAsia="en-US"/>
        </w:rPr>
        <w:t xml:space="preserve"> + koberec apod.</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w:t>
      </w:r>
      <w:r w:rsidRPr="005B3880">
        <w:rPr>
          <w:rFonts w:ascii="Times New Roman" w:hAnsi="Times New Roman"/>
          <w:lang w:eastAsia="en-US"/>
        </w:rPr>
        <w:tab/>
        <w:t>Vysazení dveřního křídla, demontáž ocelové zárubně.</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w:t>
      </w:r>
      <w:r w:rsidRPr="005B3880">
        <w:rPr>
          <w:rFonts w:ascii="Times New Roman" w:hAnsi="Times New Roman"/>
          <w:lang w:eastAsia="en-US"/>
        </w:rPr>
        <w:tab/>
        <w:t xml:space="preserve">Provedení otvoru ve stropní kci </w:t>
      </w:r>
      <w:r w:rsidR="00F54BC2">
        <w:rPr>
          <w:rFonts w:ascii="Times New Roman" w:hAnsi="Times New Roman"/>
          <w:lang w:eastAsia="en-US"/>
        </w:rPr>
        <w:t>o ploše cca</w:t>
      </w:r>
      <w:r w:rsidRPr="005B3880">
        <w:rPr>
          <w:rFonts w:ascii="Times New Roman" w:hAnsi="Times New Roman"/>
          <w:lang w:eastAsia="en-US"/>
        </w:rPr>
        <w:t xml:space="preserve"> 4,5m2</w:t>
      </w:r>
      <w:r w:rsidR="00F54BC2">
        <w:rPr>
          <w:rFonts w:ascii="Times New Roman" w:hAnsi="Times New Roman"/>
          <w:lang w:eastAsia="en-US"/>
        </w:rPr>
        <w:t xml:space="preserve">x </w:t>
      </w:r>
      <w:r w:rsidRPr="005B3880">
        <w:rPr>
          <w:rFonts w:ascii="Times New Roman" w:hAnsi="Times New Roman"/>
          <w:lang w:eastAsia="en-US"/>
        </w:rPr>
        <w:t xml:space="preserve">1,56m3. </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Z dostupných archivních materiálů (PD rekonstrukce objektu SURPMO, 1977) vyplývá, že v dotčeném místě je proveden strop HURDIS - dvě pole keramických vložek – grafická část. Tato pole budou odstraněna, včetně středového nosníku I20, dl. 2,3m – dle SURPMO, 1977, na jedné straně je nosník uložen na zdivu, na druhé pravděpodobně přivařen ke kolmým nosníkům.</w:t>
      </w:r>
    </w:p>
    <w:p w:rsidR="00962F2B" w:rsidRPr="005B3880" w:rsidRDefault="00962F2B" w:rsidP="00A70BF9">
      <w:pPr>
        <w:pStyle w:val="Sansinterligne"/>
        <w:rPr>
          <w:rFonts w:ascii="Times New Roman" w:hAnsi="Times New Roman"/>
          <w:lang w:eastAsia="en-US"/>
        </w:rPr>
      </w:pPr>
      <w:r w:rsidRPr="005B3880">
        <w:rPr>
          <w:rFonts w:ascii="Times New Roman" w:hAnsi="Times New Roman"/>
          <w:lang w:eastAsia="en-US"/>
        </w:rPr>
        <w:t>Vyjímaný nosník nemá vliv na celkovou stabilitu stropní konstrukce – přesto doporučujeme konzultaci se statikem p</w:t>
      </w:r>
      <w:r w:rsidR="00F54BC2">
        <w:rPr>
          <w:rFonts w:ascii="Times New Roman" w:hAnsi="Times New Roman"/>
          <w:lang w:eastAsia="en-US"/>
        </w:rPr>
        <w:t>o jeho odhalení – PŘED VYJMUTÍM.</w:t>
      </w:r>
    </w:p>
    <w:p w:rsidR="00962F2B" w:rsidRPr="00985607" w:rsidRDefault="00962F2B" w:rsidP="00A70BF9">
      <w:pPr>
        <w:pStyle w:val="Sansinterligne"/>
        <w:rPr>
          <w:rFonts w:ascii="Times New Roman" w:hAnsi="Times New Roman"/>
          <w:lang w:val="en-US" w:eastAsia="en-US"/>
        </w:rPr>
      </w:pPr>
      <w:proofErr w:type="spellStart"/>
      <w:r w:rsidRPr="00985607">
        <w:rPr>
          <w:rFonts w:ascii="Times New Roman" w:hAnsi="Times New Roman"/>
          <w:lang w:val="en-US" w:eastAsia="en-US"/>
        </w:rPr>
        <w:t>Skladba</w:t>
      </w:r>
      <w:proofErr w:type="spellEnd"/>
      <w:r w:rsidRPr="00985607">
        <w:rPr>
          <w:rFonts w:ascii="Times New Roman" w:hAnsi="Times New Roman"/>
          <w:lang w:val="en-US" w:eastAsia="en-US"/>
        </w:rPr>
        <w:t xml:space="preserve"> </w:t>
      </w:r>
      <w:proofErr w:type="spellStart"/>
      <w:r w:rsidRPr="00985607">
        <w:rPr>
          <w:rFonts w:ascii="Times New Roman" w:hAnsi="Times New Roman"/>
          <w:lang w:val="en-US" w:eastAsia="en-US"/>
        </w:rPr>
        <w:t>bourané</w:t>
      </w:r>
      <w:proofErr w:type="spellEnd"/>
      <w:r w:rsidRPr="00985607">
        <w:rPr>
          <w:rFonts w:ascii="Times New Roman" w:hAnsi="Times New Roman"/>
          <w:lang w:val="en-US" w:eastAsia="en-US"/>
        </w:rPr>
        <w:t xml:space="preserve"> </w:t>
      </w:r>
      <w:proofErr w:type="spellStart"/>
      <w:r w:rsidRPr="00985607">
        <w:rPr>
          <w:rFonts w:ascii="Times New Roman" w:hAnsi="Times New Roman"/>
          <w:lang w:val="en-US" w:eastAsia="en-US"/>
        </w:rPr>
        <w:t>stropní</w:t>
      </w:r>
      <w:proofErr w:type="spellEnd"/>
      <w:r w:rsidRPr="00985607">
        <w:rPr>
          <w:rFonts w:ascii="Times New Roman" w:hAnsi="Times New Roman"/>
          <w:lang w:val="en-US" w:eastAsia="en-US"/>
        </w:rPr>
        <w:t xml:space="preserve"> </w:t>
      </w:r>
      <w:proofErr w:type="spellStart"/>
      <w:r w:rsidRPr="00985607">
        <w:rPr>
          <w:rFonts w:ascii="Times New Roman" w:hAnsi="Times New Roman"/>
          <w:lang w:val="en-US" w:eastAsia="en-US"/>
        </w:rPr>
        <w:t>kce</w:t>
      </w:r>
      <w:proofErr w:type="spellEnd"/>
      <w:r w:rsidRPr="00985607">
        <w:rPr>
          <w:rFonts w:ascii="Times New Roman" w:hAnsi="Times New Roman"/>
          <w:lang w:val="en-US" w:eastAsia="en-US"/>
        </w:rPr>
        <w:t xml:space="preserve"> (</w:t>
      </w:r>
      <w:proofErr w:type="spellStart"/>
      <w:r w:rsidRPr="00985607">
        <w:rPr>
          <w:rFonts w:ascii="Times New Roman" w:hAnsi="Times New Roman"/>
          <w:lang w:val="en-US" w:eastAsia="en-US"/>
        </w:rPr>
        <w:t>dle</w:t>
      </w:r>
      <w:proofErr w:type="spellEnd"/>
      <w:r w:rsidRPr="00985607">
        <w:rPr>
          <w:rFonts w:ascii="Times New Roman" w:hAnsi="Times New Roman"/>
          <w:lang w:val="en-US" w:eastAsia="en-US"/>
        </w:rPr>
        <w:t xml:space="preserve"> SURPMO, 1977):</w:t>
      </w:r>
    </w:p>
    <w:p w:rsidR="00F54BC2" w:rsidRPr="005B3880" w:rsidRDefault="00F54BC2" w:rsidP="00F54BC2">
      <w:pPr>
        <w:pStyle w:val="Sansinterligne"/>
        <w:rPr>
          <w:rFonts w:ascii="Times New Roman" w:hAnsi="Times New Roman"/>
          <w:lang w:eastAsia="en-US"/>
        </w:rPr>
      </w:pPr>
      <w:r w:rsidRPr="005B3880">
        <w:rPr>
          <w:rFonts w:ascii="Times New Roman" w:hAnsi="Times New Roman"/>
          <w:lang w:eastAsia="en-US"/>
        </w:rPr>
        <w:t>-</w:t>
      </w:r>
      <w:r w:rsidRPr="005B3880">
        <w:rPr>
          <w:rFonts w:ascii="Times New Roman" w:hAnsi="Times New Roman"/>
          <w:lang w:eastAsia="en-US"/>
        </w:rPr>
        <w:tab/>
        <w:t>cem. potěr</w:t>
      </w:r>
      <w:r w:rsidRPr="005B3880">
        <w:rPr>
          <w:rFonts w:ascii="Times New Roman" w:hAnsi="Times New Roman"/>
          <w:lang w:eastAsia="en-US"/>
        </w:rPr>
        <w:tab/>
        <w:t>-  30 mm</w:t>
      </w:r>
    </w:p>
    <w:p w:rsidR="00F54BC2" w:rsidRPr="005B3880" w:rsidRDefault="00F54BC2" w:rsidP="00F54BC2">
      <w:pPr>
        <w:pStyle w:val="Sansinterligne"/>
        <w:rPr>
          <w:rFonts w:ascii="Times New Roman" w:hAnsi="Times New Roman"/>
          <w:lang w:eastAsia="en-US"/>
        </w:rPr>
      </w:pPr>
      <w:r w:rsidRPr="005B3880">
        <w:rPr>
          <w:rFonts w:ascii="Times New Roman" w:hAnsi="Times New Roman"/>
          <w:lang w:eastAsia="en-US"/>
        </w:rPr>
        <w:t>-</w:t>
      </w:r>
      <w:r w:rsidRPr="005B3880">
        <w:rPr>
          <w:rFonts w:ascii="Times New Roman" w:hAnsi="Times New Roman"/>
          <w:lang w:eastAsia="en-US"/>
        </w:rPr>
        <w:tab/>
        <w:t>perlitbeton</w:t>
      </w:r>
      <w:r w:rsidRPr="005B3880">
        <w:rPr>
          <w:rFonts w:ascii="Times New Roman" w:hAnsi="Times New Roman"/>
          <w:lang w:eastAsia="en-US"/>
        </w:rPr>
        <w:tab/>
        <w:t>- 240mm</w:t>
      </w:r>
    </w:p>
    <w:p w:rsidR="00962F2B" w:rsidRPr="00985607" w:rsidRDefault="00962F2B" w:rsidP="00A70BF9">
      <w:pPr>
        <w:pStyle w:val="Sansinterligne"/>
        <w:rPr>
          <w:rFonts w:ascii="Times New Roman" w:hAnsi="Times New Roman"/>
          <w:lang w:val="en-US" w:eastAsia="en-US"/>
        </w:rPr>
      </w:pPr>
      <w:r w:rsidRPr="00985607">
        <w:rPr>
          <w:rFonts w:ascii="Times New Roman" w:hAnsi="Times New Roman"/>
          <w:lang w:val="en-US" w:eastAsia="en-US"/>
        </w:rPr>
        <w:t>-</w:t>
      </w:r>
      <w:r w:rsidRPr="00985607">
        <w:rPr>
          <w:rFonts w:ascii="Times New Roman" w:hAnsi="Times New Roman"/>
          <w:lang w:val="en-US" w:eastAsia="en-US"/>
        </w:rPr>
        <w:tab/>
        <w:t>HURDIS</w:t>
      </w:r>
      <w:r w:rsidRPr="00985607">
        <w:rPr>
          <w:rFonts w:ascii="Times New Roman" w:hAnsi="Times New Roman"/>
          <w:lang w:val="en-US" w:eastAsia="en-US"/>
        </w:rPr>
        <w:tab/>
        <w:t>-   80mm</w:t>
      </w:r>
      <w:r w:rsidR="00F54BC2" w:rsidRPr="00985607">
        <w:rPr>
          <w:rFonts w:ascii="Times New Roman" w:hAnsi="Times New Roman"/>
          <w:lang w:val="en-US" w:eastAsia="en-US"/>
        </w:rPr>
        <w:t xml:space="preserve"> do </w:t>
      </w:r>
      <w:proofErr w:type="spellStart"/>
      <w:r w:rsidR="00F54BC2" w:rsidRPr="00985607">
        <w:rPr>
          <w:rFonts w:ascii="Times New Roman" w:hAnsi="Times New Roman"/>
          <w:lang w:val="en-US" w:eastAsia="en-US"/>
        </w:rPr>
        <w:t>ocelových</w:t>
      </w:r>
      <w:proofErr w:type="spellEnd"/>
      <w:r w:rsidR="00F54BC2" w:rsidRPr="00985607">
        <w:rPr>
          <w:rFonts w:ascii="Times New Roman" w:hAnsi="Times New Roman"/>
          <w:lang w:val="en-US" w:eastAsia="en-US"/>
        </w:rPr>
        <w:t xml:space="preserve"> </w:t>
      </w:r>
      <w:proofErr w:type="spellStart"/>
      <w:r w:rsidR="00F54BC2" w:rsidRPr="00985607">
        <w:rPr>
          <w:rFonts w:ascii="Times New Roman" w:hAnsi="Times New Roman"/>
          <w:lang w:val="en-US" w:eastAsia="en-US"/>
        </w:rPr>
        <w:t>nosníků</w:t>
      </w:r>
      <w:proofErr w:type="spellEnd"/>
      <w:r w:rsidR="00F54BC2" w:rsidRPr="00985607">
        <w:rPr>
          <w:rFonts w:ascii="Times New Roman" w:hAnsi="Times New Roman"/>
          <w:lang w:val="en-US" w:eastAsia="en-US"/>
        </w:rPr>
        <w:t xml:space="preserve"> I200</w:t>
      </w:r>
    </w:p>
    <w:p w:rsidR="00F54BC2" w:rsidRPr="00985607" w:rsidRDefault="00F54BC2" w:rsidP="00A70BF9">
      <w:pPr>
        <w:pStyle w:val="Sansinterligne"/>
        <w:rPr>
          <w:rFonts w:ascii="Times New Roman" w:hAnsi="Times New Roman"/>
          <w:lang w:val="en-US" w:eastAsia="en-US"/>
        </w:rPr>
      </w:pPr>
      <w:r w:rsidRPr="00985607">
        <w:rPr>
          <w:rFonts w:ascii="Times New Roman" w:hAnsi="Times New Roman"/>
          <w:lang w:val="en-US" w:eastAsia="en-US"/>
        </w:rPr>
        <w:t xml:space="preserve">- </w:t>
      </w:r>
      <w:r w:rsidRPr="00985607">
        <w:rPr>
          <w:rFonts w:ascii="Times New Roman" w:hAnsi="Times New Roman"/>
          <w:lang w:val="en-US" w:eastAsia="en-US"/>
        </w:rPr>
        <w:tab/>
      </w:r>
      <w:proofErr w:type="spellStart"/>
      <w:r w:rsidRPr="00985607">
        <w:rPr>
          <w:rFonts w:ascii="Times New Roman" w:hAnsi="Times New Roman"/>
          <w:lang w:val="en-US" w:eastAsia="en-US"/>
        </w:rPr>
        <w:t>omítka</w:t>
      </w:r>
      <w:proofErr w:type="spellEnd"/>
    </w:p>
    <w:p w:rsidR="00CA7C76" w:rsidRPr="005B3880" w:rsidRDefault="00CA7C76" w:rsidP="00A70BF9">
      <w:pPr>
        <w:pStyle w:val="Sansinterligne"/>
        <w:rPr>
          <w:rFonts w:ascii="Times New Roman" w:hAnsi="Times New Roman"/>
          <w:lang w:eastAsia="en-US"/>
        </w:rPr>
      </w:pPr>
    </w:p>
    <w:p w:rsidR="00B21CDF" w:rsidRPr="00AD1725" w:rsidRDefault="00B21CDF" w:rsidP="00A70BF9">
      <w:pPr>
        <w:pStyle w:val="Sansinterligne"/>
        <w:rPr>
          <w:rFonts w:ascii="Times New Roman" w:hAnsi="Times New Roman"/>
        </w:rPr>
      </w:pPr>
      <w:r w:rsidRPr="00AD1725">
        <w:rPr>
          <w:rFonts w:ascii="Times New Roman" w:hAnsi="Times New Roman"/>
          <w:bCs/>
        </w:rPr>
        <w:t>c)</w:t>
      </w:r>
      <w:r w:rsidRPr="00AD1725">
        <w:rPr>
          <w:rFonts w:ascii="Times New Roman" w:hAnsi="Times New Roman"/>
        </w:rPr>
        <w:t xml:space="preserve"> mechanická odolnost a stabilita.</w:t>
      </w:r>
    </w:p>
    <w:p w:rsidR="00962F2B" w:rsidRPr="005B3880" w:rsidRDefault="00962F2B" w:rsidP="00A70BF9">
      <w:pPr>
        <w:pStyle w:val="Sansinterligne"/>
        <w:rPr>
          <w:rFonts w:ascii="Times New Roman" w:hAnsi="Times New Roman"/>
        </w:rPr>
      </w:pPr>
      <w:r w:rsidRPr="005B3880">
        <w:rPr>
          <w:rFonts w:ascii="Times New Roman" w:hAnsi="Times New Roman"/>
        </w:rPr>
        <w:t xml:space="preserve">Navržené stavební práce nemají vliv na mechanickou odolnost a stabilitu. </w:t>
      </w:r>
    </w:p>
    <w:p w:rsidR="00FC6217" w:rsidRPr="005B3880" w:rsidRDefault="00FC6217" w:rsidP="00A70BF9">
      <w:pPr>
        <w:pStyle w:val="Sansinterligne"/>
        <w:rPr>
          <w:rFonts w:ascii="Times New Roman" w:hAnsi="Times New Roman"/>
        </w:rPr>
      </w:pPr>
    </w:p>
    <w:p w:rsidR="00B21CDF" w:rsidRPr="00AD1725" w:rsidRDefault="00B21CDF" w:rsidP="00A70BF9">
      <w:pPr>
        <w:pStyle w:val="Sansinterligne"/>
        <w:rPr>
          <w:rFonts w:ascii="Times New Roman" w:hAnsi="Times New Roman"/>
          <w:u w:val="single"/>
        </w:rPr>
      </w:pPr>
      <w:r w:rsidRPr="00AD1725">
        <w:rPr>
          <w:rFonts w:ascii="Times New Roman" w:hAnsi="Times New Roman"/>
          <w:u w:val="single"/>
        </w:rPr>
        <w:t>B.2.7 Základní charakteristika technických a technologických zařízení</w:t>
      </w:r>
    </w:p>
    <w:p w:rsidR="00B21CDF" w:rsidRPr="005B3880" w:rsidRDefault="00F54BC2" w:rsidP="00A70BF9">
      <w:pPr>
        <w:pStyle w:val="Sansinterligne"/>
        <w:rPr>
          <w:rFonts w:ascii="Times New Roman" w:hAnsi="Times New Roman"/>
        </w:rPr>
      </w:pPr>
      <w:r>
        <w:rPr>
          <w:rFonts w:ascii="Times New Roman" w:hAnsi="Times New Roman"/>
        </w:rPr>
        <w:tab/>
      </w:r>
      <w:r w:rsidR="00962F2B" w:rsidRPr="005B3880">
        <w:rPr>
          <w:rFonts w:ascii="Times New Roman" w:hAnsi="Times New Roman"/>
        </w:rPr>
        <w:t>Nevyskytují se</w:t>
      </w:r>
      <w:r>
        <w:rPr>
          <w:rFonts w:ascii="Times New Roman" w:hAnsi="Times New Roman"/>
        </w:rPr>
        <w:t>.</w:t>
      </w:r>
    </w:p>
    <w:p w:rsidR="00070238" w:rsidRPr="005B3880" w:rsidRDefault="00070238" w:rsidP="00A70BF9">
      <w:pPr>
        <w:pStyle w:val="Sansinterligne"/>
        <w:rPr>
          <w:rFonts w:ascii="Times New Roman" w:hAnsi="Times New Roman"/>
        </w:rPr>
      </w:pPr>
    </w:p>
    <w:p w:rsidR="00B21CDF" w:rsidRPr="00AD1725" w:rsidRDefault="00B21CDF" w:rsidP="00A70BF9">
      <w:pPr>
        <w:pStyle w:val="Sansinterligne"/>
        <w:rPr>
          <w:rFonts w:ascii="Times New Roman" w:hAnsi="Times New Roman"/>
          <w:u w:val="single"/>
        </w:rPr>
      </w:pPr>
      <w:r w:rsidRPr="00AD1725">
        <w:rPr>
          <w:rFonts w:ascii="Times New Roman" w:hAnsi="Times New Roman"/>
          <w:u w:val="single"/>
        </w:rPr>
        <w:t>B.2.8 Zásady požárně bezpečnostního řešení</w:t>
      </w:r>
    </w:p>
    <w:p w:rsidR="00962F2B" w:rsidRPr="005B3880" w:rsidRDefault="00962F2B" w:rsidP="00A70BF9">
      <w:pPr>
        <w:pStyle w:val="Sansinterligne"/>
        <w:rPr>
          <w:rFonts w:ascii="Times New Roman" w:hAnsi="Times New Roman"/>
          <w:lang w:eastAsia="en-US"/>
        </w:rPr>
      </w:pPr>
    </w:p>
    <w:p w:rsidR="00D51F24" w:rsidRDefault="00D51F24" w:rsidP="00A70BF9">
      <w:pPr>
        <w:pStyle w:val="Sansinterligne"/>
        <w:rPr>
          <w:rFonts w:ascii="Times New Roman" w:hAnsi="Times New Roman"/>
        </w:rPr>
      </w:pPr>
      <w:r w:rsidRPr="005B3880">
        <w:rPr>
          <w:rFonts w:ascii="Times New Roman" w:hAnsi="Times New Roman"/>
          <w:lang w:eastAsia="en-US"/>
        </w:rPr>
        <w:tab/>
      </w:r>
      <w:r w:rsidRPr="005B3880">
        <w:rPr>
          <w:rFonts w:ascii="Times New Roman" w:hAnsi="Times New Roman"/>
        </w:rPr>
        <w:t>Koncepce požárního posouzení</w:t>
      </w:r>
      <w:r w:rsidR="00AD1725">
        <w:rPr>
          <w:rFonts w:ascii="Times New Roman" w:hAnsi="Times New Roman"/>
        </w:rPr>
        <w:t>:</w:t>
      </w:r>
    </w:p>
    <w:p w:rsidR="00CA4DAB" w:rsidRDefault="00AD1725" w:rsidP="00AD1725">
      <w:pPr>
        <w:pStyle w:val="Sansinterligne"/>
        <w:rPr>
          <w:rFonts w:ascii="Times New Roman" w:hAnsi="Times New Roman"/>
        </w:rPr>
      </w:pPr>
      <w:r w:rsidRPr="00AD1725">
        <w:rPr>
          <w:rFonts w:ascii="Times New Roman" w:hAnsi="Times New Roman"/>
        </w:rPr>
        <w:t>Objekt byl postaven před rokem 1977 (realizace v předminulém století), tj. před platností současného kodexu norem PO - normu (4) lze využít. Podle (4) se jedná o změnu stavby sk.II:</w:t>
      </w:r>
    </w:p>
    <w:p w:rsidR="00AD1725" w:rsidRPr="00AD1725" w:rsidRDefault="00AD1725" w:rsidP="00AD1725">
      <w:pPr>
        <w:pStyle w:val="Sansinterligne"/>
        <w:rPr>
          <w:rFonts w:ascii="Times New Roman" w:hAnsi="Times New Roman"/>
        </w:rPr>
      </w:pPr>
      <w:r w:rsidRPr="00AD1725">
        <w:rPr>
          <w:rFonts w:ascii="Times New Roman" w:hAnsi="Times New Roman"/>
        </w:rPr>
        <w:t>–</w:t>
      </w:r>
      <w:r w:rsidRPr="00AD1725">
        <w:rPr>
          <w:rFonts w:ascii="Times New Roman" w:hAnsi="Times New Roman"/>
        </w:rPr>
        <w:tab/>
        <w:t>umístění schodiště ve stávajícím úseku</w:t>
      </w:r>
    </w:p>
    <w:p w:rsidR="00AD1725" w:rsidRPr="00AD1725" w:rsidRDefault="00AD1725" w:rsidP="00AD1725">
      <w:pPr>
        <w:pStyle w:val="Sansinterligne"/>
        <w:rPr>
          <w:rFonts w:ascii="Times New Roman" w:hAnsi="Times New Roman"/>
        </w:rPr>
      </w:pPr>
      <w:r w:rsidRPr="00AD1725">
        <w:rPr>
          <w:rFonts w:ascii="Times New Roman" w:hAnsi="Times New Roman"/>
        </w:rPr>
        <w:t>–</w:t>
      </w:r>
      <w:r w:rsidRPr="00AD1725">
        <w:rPr>
          <w:rFonts w:ascii="Times New Roman" w:hAnsi="Times New Roman"/>
        </w:rPr>
        <w:tab/>
        <w:t xml:space="preserve">zřízení místnosti skladu v novém požárním úseku </w:t>
      </w:r>
    </w:p>
    <w:p w:rsidR="00AD1725" w:rsidRPr="00AD1725" w:rsidRDefault="00AD1725" w:rsidP="00AD1725">
      <w:pPr>
        <w:pStyle w:val="Sansinterligne"/>
        <w:rPr>
          <w:rFonts w:ascii="Times New Roman" w:hAnsi="Times New Roman"/>
        </w:rPr>
      </w:pPr>
      <w:r w:rsidRPr="00AD1725">
        <w:rPr>
          <w:rFonts w:ascii="Times New Roman" w:hAnsi="Times New Roman"/>
        </w:rPr>
        <w:t>–</w:t>
      </w:r>
      <w:r w:rsidRPr="00AD1725">
        <w:rPr>
          <w:rFonts w:ascii="Times New Roman" w:hAnsi="Times New Roman"/>
        </w:rPr>
        <w:tab/>
        <w:t xml:space="preserve">objekt se nezvyšuje nástavbou (půdní vestavbou) o více než dvě podlaží </w:t>
      </w:r>
    </w:p>
    <w:p w:rsidR="00AD1725" w:rsidRPr="00AD1725" w:rsidRDefault="00AD1725" w:rsidP="00AD1725">
      <w:pPr>
        <w:pStyle w:val="Sansinterligne"/>
        <w:rPr>
          <w:rFonts w:ascii="Times New Roman" w:hAnsi="Times New Roman"/>
        </w:rPr>
      </w:pPr>
      <w:r w:rsidRPr="00AD1725">
        <w:rPr>
          <w:rFonts w:ascii="Times New Roman" w:hAnsi="Times New Roman"/>
        </w:rPr>
        <w:t>–</w:t>
      </w:r>
      <w:r w:rsidRPr="00AD1725">
        <w:rPr>
          <w:rFonts w:ascii="Times New Roman" w:hAnsi="Times New Roman"/>
        </w:rPr>
        <w:tab/>
        <w:t>objekt se nerozšiřuje přístavbou.</w:t>
      </w:r>
    </w:p>
    <w:p w:rsidR="00AD1725" w:rsidRPr="00AD1725" w:rsidRDefault="00AD1725" w:rsidP="00AD1725">
      <w:pPr>
        <w:pStyle w:val="Sansinterligne"/>
        <w:rPr>
          <w:rFonts w:ascii="Times New Roman" w:hAnsi="Times New Roman"/>
        </w:rPr>
      </w:pPr>
      <w:r w:rsidRPr="00AD1725">
        <w:rPr>
          <w:rFonts w:ascii="Times New Roman" w:hAnsi="Times New Roman"/>
        </w:rPr>
        <w:t xml:space="preserve">Konstrukční systém DP1, viz výše. Požární výška objektu je stanovena na úrovni h=12,03m – dle (2). Ke stávajícímu provedení stavby, které je požárně odděleno, se nepřihlíží. </w:t>
      </w:r>
    </w:p>
    <w:p w:rsidR="00AD1725" w:rsidRDefault="00AD1725" w:rsidP="00AD1725">
      <w:pPr>
        <w:pStyle w:val="Sansinterligne"/>
        <w:rPr>
          <w:rFonts w:ascii="Times New Roman" w:hAnsi="Times New Roman"/>
        </w:rPr>
      </w:pPr>
      <w:r w:rsidRPr="00AD1725">
        <w:rPr>
          <w:rFonts w:ascii="Times New Roman" w:hAnsi="Times New Roman"/>
        </w:rPr>
        <w:t>Prostor skladu v podkroví není určen pro stálý pobyt osob, slouží ke skladování s nahodilou obsluhou. Manipulační schodiště ani prostor skladu není posuzován jako úniková cesta.</w:t>
      </w:r>
    </w:p>
    <w:p w:rsidR="00AD1725" w:rsidRPr="005B3880" w:rsidRDefault="00AD1725" w:rsidP="00A70BF9">
      <w:pPr>
        <w:pStyle w:val="Sansinterligne"/>
        <w:rPr>
          <w:rFonts w:ascii="Times New Roman" w:hAnsi="Times New Roman"/>
        </w:rPr>
      </w:pPr>
    </w:p>
    <w:p w:rsidR="00FC6217" w:rsidRPr="005B3880" w:rsidRDefault="00F54BC2" w:rsidP="00A70BF9">
      <w:pPr>
        <w:pStyle w:val="Sansinterligne"/>
        <w:rPr>
          <w:rFonts w:ascii="Times New Roman" w:hAnsi="Times New Roman"/>
        </w:rPr>
      </w:pPr>
      <w:r>
        <w:rPr>
          <w:rFonts w:ascii="Times New Roman" w:hAnsi="Times New Roman"/>
        </w:rPr>
        <w:lastRenderedPageBreak/>
        <w:t>a) rozdělení stavby do požárních úseků</w:t>
      </w:r>
    </w:p>
    <w:p w:rsidR="007469F4" w:rsidRPr="005B3880" w:rsidRDefault="007469F4" w:rsidP="00A70BF9">
      <w:pPr>
        <w:pStyle w:val="Sansinterligne"/>
        <w:rPr>
          <w:rFonts w:ascii="Times New Roman" w:hAnsi="Times New Roman"/>
        </w:rPr>
      </w:pPr>
      <w:r w:rsidRPr="005B3880">
        <w:rPr>
          <w:rFonts w:ascii="Times New Roman" w:hAnsi="Times New Roman"/>
        </w:rPr>
        <w:t xml:space="preserve">V rámci stavební úpravy se v objektu zřizuje nový požární úsek se stupněm pož. bezpečnosti: </w:t>
      </w:r>
    </w:p>
    <w:p w:rsidR="007469F4" w:rsidRPr="005B3880" w:rsidRDefault="007469F4" w:rsidP="00A70BF9">
      <w:pPr>
        <w:pStyle w:val="Sansinterligne"/>
        <w:rPr>
          <w:rFonts w:ascii="Times New Roman" w:hAnsi="Times New Roman"/>
        </w:rPr>
      </w:pPr>
      <w:r w:rsidRPr="005B3880">
        <w:rPr>
          <w:rFonts w:ascii="Times New Roman" w:hAnsi="Times New Roman"/>
          <w:b/>
          <w:bCs/>
        </w:rPr>
        <w:t>N 4.1 – V°</w:t>
      </w:r>
      <w:r w:rsidRPr="005B3880">
        <w:rPr>
          <w:rFonts w:ascii="Times New Roman" w:hAnsi="Times New Roman"/>
        </w:rPr>
        <w:t xml:space="preserve"> (sklad).</w:t>
      </w:r>
    </w:p>
    <w:p w:rsidR="007469F4" w:rsidRPr="005B3880" w:rsidRDefault="007469F4" w:rsidP="00A70BF9">
      <w:pPr>
        <w:pStyle w:val="Sansinterligne"/>
        <w:rPr>
          <w:rFonts w:ascii="Times New Roman" w:hAnsi="Times New Roman"/>
        </w:rPr>
      </w:pPr>
      <w:r w:rsidRPr="005B3880">
        <w:rPr>
          <w:rFonts w:ascii="Times New Roman" w:hAnsi="Times New Roman"/>
          <w:bCs/>
        </w:rPr>
        <w:t>Schodiště se umísťuje do stávajícího požárního úseku:</w:t>
      </w:r>
    </w:p>
    <w:p w:rsidR="007469F4" w:rsidRPr="005B3880" w:rsidRDefault="007469F4" w:rsidP="00A70BF9">
      <w:pPr>
        <w:pStyle w:val="Sansinterligne"/>
        <w:rPr>
          <w:rFonts w:ascii="Times New Roman" w:hAnsi="Times New Roman"/>
        </w:rPr>
      </w:pPr>
      <w:r w:rsidRPr="005B3880">
        <w:rPr>
          <w:rFonts w:ascii="Times New Roman" w:hAnsi="Times New Roman"/>
          <w:b/>
          <w:bCs/>
        </w:rPr>
        <w:t>N 3.x1/N4 – III°</w:t>
      </w:r>
      <w:r w:rsidRPr="005B3880">
        <w:rPr>
          <w:rFonts w:ascii="Times New Roman" w:hAnsi="Times New Roman"/>
        </w:rPr>
        <w:t xml:space="preserve"> (místnosti depozitářů)</w:t>
      </w:r>
    </w:p>
    <w:p w:rsidR="007469F4" w:rsidRDefault="007469F4" w:rsidP="00A70BF9">
      <w:pPr>
        <w:pStyle w:val="Sansinterligne"/>
        <w:rPr>
          <w:rFonts w:ascii="Times New Roman" w:hAnsi="Times New Roman"/>
          <w:color w:val="222222"/>
          <w:sz w:val="17"/>
          <w:szCs w:val="17"/>
          <w:lang w:eastAsia="fr-FR"/>
        </w:rPr>
      </w:pPr>
    </w:p>
    <w:p w:rsidR="00F54BC2" w:rsidRPr="00AD1725" w:rsidRDefault="00F54BC2" w:rsidP="00A70BF9">
      <w:pPr>
        <w:pStyle w:val="Sansinterligne"/>
        <w:rPr>
          <w:rFonts w:ascii="Times New Roman" w:hAnsi="Times New Roman"/>
          <w:color w:val="222222"/>
          <w:lang w:eastAsia="fr-FR"/>
        </w:rPr>
      </w:pPr>
      <w:r w:rsidRPr="00AD1725">
        <w:rPr>
          <w:rFonts w:ascii="Times New Roman" w:hAnsi="Times New Roman"/>
          <w:color w:val="222222"/>
          <w:lang w:eastAsia="fr-FR"/>
        </w:rPr>
        <w:t>b) výpočet požárního rizika a stanovení stupně požární nebezpečnosti – viz výpočtová část PBŘ</w:t>
      </w:r>
    </w:p>
    <w:p w:rsidR="00AD1725" w:rsidRPr="00985607" w:rsidRDefault="00AD1725" w:rsidP="00AD1725">
      <w:pPr>
        <w:pStyle w:val="Sansinterligne"/>
        <w:rPr>
          <w:rFonts w:ascii="Times New Roman" w:hAnsi="Times New Roman"/>
          <w:color w:val="222222"/>
          <w:lang w:eastAsia="fr-FR"/>
        </w:rPr>
      </w:pPr>
    </w:p>
    <w:p w:rsidR="00AD1725" w:rsidRPr="00985607" w:rsidRDefault="00AD1725" w:rsidP="00AD1725">
      <w:pPr>
        <w:pStyle w:val="Sansinterligne"/>
        <w:rPr>
          <w:rFonts w:ascii="Times New Roman" w:hAnsi="Times New Roman"/>
          <w:color w:val="222222"/>
          <w:lang w:eastAsia="fr-FR"/>
        </w:rPr>
      </w:pPr>
      <w:r w:rsidRPr="00985607">
        <w:rPr>
          <w:rFonts w:ascii="Times New Roman" w:hAnsi="Times New Roman"/>
          <w:color w:val="222222"/>
          <w:lang w:eastAsia="fr-FR"/>
        </w:rPr>
        <w:t>SPB (podle výpočtů pv) byl snížen podle čl.5.3.1 ČSN 73 0834</w:t>
      </w:r>
    </w:p>
    <w:p w:rsidR="00AD1725" w:rsidRPr="00AD1725" w:rsidRDefault="00AD1725" w:rsidP="00AD1725">
      <w:pPr>
        <w:pStyle w:val="Sansinterligne"/>
        <w:rPr>
          <w:rFonts w:ascii="Times New Roman" w:hAnsi="Times New Roman"/>
          <w:color w:val="222222"/>
          <w:lang w:val="en-US" w:eastAsia="fr-FR"/>
        </w:rPr>
      </w:pPr>
      <w:proofErr w:type="spellStart"/>
      <w:r w:rsidRPr="00AD1725">
        <w:rPr>
          <w:rFonts w:ascii="Times New Roman" w:hAnsi="Times New Roman"/>
          <w:color w:val="222222"/>
          <w:lang w:val="en-US" w:eastAsia="fr-FR"/>
        </w:rPr>
        <w:t>Součinitel</w:t>
      </w:r>
      <w:proofErr w:type="spellEnd"/>
      <w:r w:rsidRPr="00AD1725">
        <w:rPr>
          <w:rFonts w:ascii="Times New Roman" w:hAnsi="Times New Roman"/>
          <w:color w:val="222222"/>
          <w:lang w:val="en-US" w:eastAsia="fr-FR"/>
        </w:rPr>
        <w:t xml:space="preserve"> an (čl.5.3.1 a) </w:t>
      </w:r>
      <w:proofErr w:type="spellStart"/>
      <w:r w:rsidRPr="00AD1725">
        <w:rPr>
          <w:rFonts w:ascii="Times New Roman" w:hAnsi="Times New Roman"/>
          <w:color w:val="222222"/>
          <w:lang w:val="en-US" w:eastAsia="fr-FR"/>
        </w:rPr>
        <w:t>až</w:t>
      </w:r>
      <w:proofErr w:type="spellEnd"/>
      <w:r w:rsidRPr="00AD1725">
        <w:rPr>
          <w:rFonts w:ascii="Times New Roman" w:hAnsi="Times New Roman"/>
          <w:color w:val="222222"/>
          <w:lang w:val="en-US" w:eastAsia="fr-FR"/>
        </w:rPr>
        <w:t xml:space="preserve"> c)) =   1,000</w:t>
      </w:r>
    </w:p>
    <w:p w:rsidR="00AD1725" w:rsidRDefault="00AD1725" w:rsidP="00AD1725">
      <w:pPr>
        <w:pStyle w:val="Sansinterligne"/>
        <w:rPr>
          <w:rFonts w:ascii="Times New Roman" w:hAnsi="Times New Roman"/>
          <w:color w:val="222222"/>
          <w:lang w:val="en-US" w:eastAsia="fr-FR"/>
        </w:rPr>
      </w:pPr>
      <w:r w:rsidRPr="00AD1725">
        <w:rPr>
          <w:rFonts w:ascii="Times New Roman" w:hAnsi="Times New Roman"/>
          <w:color w:val="222222"/>
          <w:lang w:val="en-US" w:eastAsia="fr-FR"/>
        </w:rPr>
        <w:t>SPB (</w:t>
      </w:r>
      <w:proofErr w:type="spellStart"/>
      <w:r w:rsidRPr="00AD1725">
        <w:rPr>
          <w:rFonts w:ascii="Times New Roman" w:hAnsi="Times New Roman"/>
          <w:color w:val="222222"/>
          <w:lang w:val="en-US" w:eastAsia="fr-FR"/>
        </w:rPr>
        <w:t>po</w:t>
      </w:r>
      <w:proofErr w:type="spellEnd"/>
      <w:r w:rsidRPr="00AD1725">
        <w:rPr>
          <w:rFonts w:ascii="Times New Roman" w:hAnsi="Times New Roman"/>
          <w:color w:val="222222"/>
          <w:lang w:val="en-US" w:eastAsia="fr-FR"/>
        </w:rPr>
        <w:t xml:space="preserve"> </w:t>
      </w:r>
      <w:proofErr w:type="spellStart"/>
      <w:r w:rsidRPr="00AD1725">
        <w:rPr>
          <w:rFonts w:ascii="Times New Roman" w:hAnsi="Times New Roman"/>
          <w:color w:val="222222"/>
          <w:lang w:val="en-US" w:eastAsia="fr-FR"/>
        </w:rPr>
        <w:t>snížení</w:t>
      </w:r>
      <w:proofErr w:type="spellEnd"/>
      <w:r w:rsidRPr="00AD1725">
        <w:rPr>
          <w:rFonts w:ascii="Times New Roman" w:hAnsi="Times New Roman"/>
          <w:color w:val="222222"/>
          <w:lang w:val="en-US" w:eastAsia="fr-FR"/>
        </w:rPr>
        <w:t>) = V.</w:t>
      </w:r>
    </w:p>
    <w:p w:rsidR="00AD1725" w:rsidRDefault="00AD1725" w:rsidP="00A70BF9">
      <w:pPr>
        <w:pStyle w:val="Sansinterligne"/>
        <w:rPr>
          <w:rFonts w:ascii="Times New Roman" w:hAnsi="Times New Roman"/>
          <w:color w:val="222222"/>
          <w:lang w:val="en-US" w:eastAsia="fr-FR"/>
        </w:rPr>
      </w:pPr>
    </w:p>
    <w:p w:rsidR="00A70BF9" w:rsidRPr="00AD1725" w:rsidRDefault="00AD1725" w:rsidP="00A70BF9">
      <w:pPr>
        <w:pStyle w:val="Sansinterligne"/>
        <w:rPr>
          <w:rFonts w:ascii="Times New Roman" w:hAnsi="Times New Roman"/>
          <w:color w:val="222222"/>
          <w:lang w:val="en-US" w:eastAsia="fr-FR"/>
        </w:rPr>
      </w:pPr>
      <w:r w:rsidRPr="00AD1725">
        <w:rPr>
          <w:rFonts w:ascii="Times New Roman" w:hAnsi="Times New Roman"/>
          <w:color w:val="222222"/>
          <w:lang w:val="en-US" w:eastAsia="fr-FR"/>
        </w:rPr>
        <w:t xml:space="preserve">c) </w:t>
      </w:r>
      <w:proofErr w:type="spellStart"/>
      <w:r>
        <w:rPr>
          <w:rFonts w:ascii="Times New Roman" w:hAnsi="Times New Roman"/>
          <w:color w:val="222222"/>
          <w:lang w:val="en-US" w:eastAsia="fr-FR"/>
        </w:rPr>
        <w:t>evakuace</w:t>
      </w:r>
      <w:proofErr w:type="spellEnd"/>
      <w:r>
        <w:rPr>
          <w:rFonts w:ascii="Times New Roman" w:hAnsi="Times New Roman"/>
          <w:color w:val="222222"/>
          <w:lang w:val="en-US" w:eastAsia="fr-FR"/>
        </w:rPr>
        <w:t xml:space="preserve">, </w:t>
      </w:r>
      <w:proofErr w:type="spellStart"/>
      <w:r>
        <w:rPr>
          <w:rFonts w:ascii="Times New Roman" w:hAnsi="Times New Roman"/>
          <w:color w:val="222222"/>
          <w:lang w:val="en-US" w:eastAsia="fr-FR"/>
        </w:rPr>
        <w:t>stanovení</w:t>
      </w:r>
      <w:proofErr w:type="spellEnd"/>
      <w:r>
        <w:rPr>
          <w:rFonts w:ascii="Times New Roman" w:hAnsi="Times New Roman"/>
          <w:color w:val="222222"/>
          <w:lang w:val="en-US" w:eastAsia="fr-FR"/>
        </w:rPr>
        <w:t xml:space="preserve"> </w:t>
      </w:r>
      <w:proofErr w:type="spellStart"/>
      <w:r>
        <w:rPr>
          <w:rFonts w:ascii="Times New Roman" w:hAnsi="Times New Roman"/>
          <w:color w:val="222222"/>
          <w:lang w:val="en-US" w:eastAsia="fr-FR"/>
        </w:rPr>
        <w:t>druhu</w:t>
      </w:r>
      <w:proofErr w:type="spellEnd"/>
      <w:r>
        <w:rPr>
          <w:rFonts w:ascii="Times New Roman" w:hAnsi="Times New Roman"/>
          <w:color w:val="222222"/>
          <w:lang w:val="en-US" w:eastAsia="fr-FR"/>
        </w:rPr>
        <w:t xml:space="preserve"> a </w:t>
      </w:r>
      <w:proofErr w:type="spellStart"/>
      <w:r>
        <w:rPr>
          <w:rFonts w:ascii="Times New Roman" w:hAnsi="Times New Roman"/>
          <w:color w:val="222222"/>
          <w:lang w:val="en-US" w:eastAsia="fr-FR"/>
        </w:rPr>
        <w:t>kapacity</w:t>
      </w:r>
      <w:proofErr w:type="spellEnd"/>
      <w:r>
        <w:rPr>
          <w:rFonts w:ascii="Times New Roman" w:hAnsi="Times New Roman"/>
          <w:color w:val="222222"/>
          <w:lang w:val="en-US" w:eastAsia="fr-FR"/>
        </w:rPr>
        <w:t xml:space="preserve"> </w:t>
      </w:r>
      <w:proofErr w:type="spellStart"/>
      <w:r>
        <w:rPr>
          <w:rFonts w:ascii="Times New Roman" w:hAnsi="Times New Roman"/>
          <w:color w:val="222222"/>
          <w:lang w:val="en-US" w:eastAsia="fr-FR"/>
        </w:rPr>
        <w:t>únikových</w:t>
      </w:r>
      <w:proofErr w:type="spellEnd"/>
      <w:r>
        <w:rPr>
          <w:rFonts w:ascii="Times New Roman" w:hAnsi="Times New Roman"/>
          <w:color w:val="222222"/>
          <w:lang w:val="en-US" w:eastAsia="fr-FR"/>
        </w:rPr>
        <w:t xml:space="preserve"> </w:t>
      </w:r>
      <w:proofErr w:type="spellStart"/>
      <w:r>
        <w:rPr>
          <w:rFonts w:ascii="Times New Roman" w:hAnsi="Times New Roman"/>
          <w:color w:val="222222"/>
          <w:lang w:val="en-US" w:eastAsia="fr-FR"/>
        </w:rPr>
        <w:t>cest</w:t>
      </w:r>
      <w:proofErr w:type="spellEnd"/>
      <w:r>
        <w:rPr>
          <w:rFonts w:ascii="Times New Roman" w:hAnsi="Times New Roman"/>
          <w:color w:val="222222"/>
          <w:lang w:val="en-US" w:eastAsia="fr-FR"/>
        </w:rPr>
        <w:t xml:space="preserve">, </w:t>
      </w:r>
      <w:proofErr w:type="spellStart"/>
      <w:r>
        <w:rPr>
          <w:rFonts w:ascii="Times New Roman" w:hAnsi="Times New Roman"/>
          <w:color w:val="222222"/>
          <w:lang w:val="en-US" w:eastAsia="fr-FR"/>
        </w:rPr>
        <w:t>počet</w:t>
      </w:r>
      <w:proofErr w:type="spellEnd"/>
      <w:r>
        <w:rPr>
          <w:rFonts w:ascii="Times New Roman" w:hAnsi="Times New Roman"/>
          <w:color w:val="222222"/>
          <w:lang w:val="en-US" w:eastAsia="fr-FR"/>
        </w:rPr>
        <w:t xml:space="preserve"> a </w:t>
      </w:r>
      <w:proofErr w:type="spellStart"/>
      <w:r>
        <w:rPr>
          <w:rFonts w:ascii="Times New Roman" w:hAnsi="Times New Roman"/>
          <w:color w:val="222222"/>
          <w:lang w:val="en-US" w:eastAsia="fr-FR"/>
        </w:rPr>
        <w:t>umístění</w:t>
      </w:r>
      <w:proofErr w:type="spellEnd"/>
      <w:r>
        <w:rPr>
          <w:rFonts w:ascii="Times New Roman" w:hAnsi="Times New Roman"/>
          <w:color w:val="222222"/>
          <w:lang w:val="en-US" w:eastAsia="fr-FR"/>
        </w:rPr>
        <w:t xml:space="preserve"> </w:t>
      </w:r>
      <w:proofErr w:type="spellStart"/>
      <w:r>
        <w:rPr>
          <w:rFonts w:ascii="Times New Roman" w:hAnsi="Times New Roman"/>
          <w:color w:val="222222"/>
          <w:lang w:val="en-US" w:eastAsia="fr-FR"/>
        </w:rPr>
        <w:t>požárních</w:t>
      </w:r>
      <w:proofErr w:type="spellEnd"/>
      <w:r>
        <w:rPr>
          <w:rFonts w:ascii="Times New Roman" w:hAnsi="Times New Roman"/>
          <w:color w:val="222222"/>
          <w:lang w:val="en-US" w:eastAsia="fr-FR"/>
        </w:rPr>
        <w:t xml:space="preserve"> </w:t>
      </w:r>
      <w:proofErr w:type="spellStart"/>
      <w:r>
        <w:rPr>
          <w:rFonts w:ascii="Times New Roman" w:hAnsi="Times New Roman"/>
          <w:color w:val="222222"/>
          <w:lang w:val="en-US" w:eastAsia="fr-FR"/>
        </w:rPr>
        <w:t>výtahů</w:t>
      </w:r>
      <w:proofErr w:type="spellEnd"/>
      <w:r>
        <w:rPr>
          <w:rFonts w:ascii="Times New Roman" w:hAnsi="Times New Roman"/>
          <w:color w:val="222222"/>
          <w:lang w:val="en-US" w:eastAsia="fr-FR"/>
        </w:rPr>
        <w:t xml:space="preserve">: </w:t>
      </w:r>
    </w:p>
    <w:p w:rsidR="007469F4" w:rsidRPr="00AD1725" w:rsidRDefault="007469F4" w:rsidP="00A70BF9">
      <w:pPr>
        <w:pStyle w:val="Sansinterligne"/>
        <w:rPr>
          <w:rFonts w:ascii="Times New Roman" w:hAnsi="Times New Roman"/>
          <w:snapToGrid w:val="0"/>
        </w:rPr>
      </w:pPr>
      <w:r w:rsidRPr="00AD1725">
        <w:rPr>
          <w:rFonts w:ascii="Times New Roman" w:hAnsi="Times New Roman"/>
          <w:snapToGrid w:val="0"/>
        </w:rPr>
        <w:t xml:space="preserve">Nový skladový prostor v podkroví, přístup do něj po novém schodišti či přístup do strojovny výtahu (náhrada za svislé </w:t>
      </w:r>
      <w:r w:rsidR="00F54BC2" w:rsidRPr="00AD1725">
        <w:rPr>
          <w:rFonts w:ascii="Times New Roman" w:hAnsi="Times New Roman"/>
          <w:snapToGrid w:val="0"/>
        </w:rPr>
        <w:t>v</w:t>
      </w:r>
      <w:r w:rsidRPr="00AD1725">
        <w:rPr>
          <w:rFonts w:ascii="Times New Roman" w:hAnsi="Times New Roman"/>
          <w:snapToGrid w:val="0"/>
        </w:rPr>
        <w:t xml:space="preserve">stupy) nejsou posuzovány jako únikové cesty. Prostory v podkroví nejsou pobytové místnosti. </w:t>
      </w:r>
    </w:p>
    <w:p w:rsidR="007469F4" w:rsidRPr="00AD1725" w:rsidRDefault="007469F4" w:rsidP="00A70BF9">
      <w:pPr>
        <w:pStyle w:val="Sansinterligne"/>
        <w:rPr>
          <w:rFonts w:ascii="Times New Roman" w:hAnsi="Times New Roman"/>
          <w:snapToGrid w:val="0"/>
        </w:rPr>
      </w:pPr>
      <w:r w:rsidRPr="00AD1725">
        <w:rPr>
          <w:rFonts w:ascii="Times New Roman" w:hAnsi="Times New Roman"/>
          <w:snapToGrid w:val="0"/>
        </w:rPr>
        <w:t>Evakuace osob z objektu mimo řešené úseky není úpravou dotčena.</w:t>
      </w:r>
    </w:p>
    <w:p w:rsidR="007469F4" w:rsidRDefault="007469F4" w:rsidP="00A70BF9">
      <w:pPr>
        <w:pStyle w:val="Sansinterligne"/>
        <w:rPr>
          <w:rFonts w:ascii="Times New Roman" w:hAnsi="Times New Roman"/>
          <w:color w:val="222222"/>
          <w:lang w:eastAsia="fr-FR"/>
        </w:rPr>
      </w:pPr>
    </w:p>
    <w:p w:rsidR="00AD1725" w:rsidRPr="00AD1725" w:rsidRDefault="00AD1725" w:rsidP="00A70BF9">
      <w:pPr>
        <w:pStyle w:val="Sansinterligne"/>
        <w:rPr>
          <w:rFonts w:ascii="Times New Roman" w:hAnsi="Times New Roman"/>
          <w:color w:val="222222"/>
          <w:lang w:eastAsia="fr-FR"/>
        </w:rPr>
      </w:pPr>
      <w:r>
        <w:rPr>
          <w:rFonts w:ascii="Times New Roman" w:hAnsi="Times New Roman"/>
          <w:color w:val="222222"/>
          <w:lang w:eastAsia="fr-FR"/>
        </w:rPr>
        <w:t>d) vymezení požárně nebezpečného prostoru, odstupové vzdálenosti:</w:t>
      </w:r>
    </w:p>
    <w:p w:rsidR="007469F4" w:rsidRPr="00AD1725" w:rsidRDefault="007469F4" w:rsidP="00A70BF9">
      <w:pPr>
        <w:pStyle w:val="Sansinterligne"/>
        <w:rPr>
          <w:rFonts w:ascii="Times New Roman" w:hAnsi="Times New Roman"/>
        </w:rPr>
      </w:pPr>
      <w:r w:rsidRPr="00AD1725">
        <w:rPr>
          <w:rFonts w:ascii="Times New Roman" w:hAnsi="Times New Roman"/>
        </w:rPr>
        <w:t>Upravované prostory ve 3.NP – doplnění schodiště – ani nový prostor skladu v podkroví nevytváří otevřené plochy ve střešním plášti či v obvodových stěnách. Odstupové vzdálenosti se nestanovují.</w:t>
      </w:r>
    </w:p>
    <w:p w:rsidR="00AD1725" w:rsidRPr="00985607" w:rsidRDefault="00AD1725" w:rsidP="00A70BF9">
      <w:pPr>
        <w:pStyle w:val="Sansinterligne"/>
        <w:rPr>
          <w:rFonts w:ascii="Times New Roman" w:hAnsi="Times New Roman"/>
          <w:color w:val="222222"/>
          <w:lang w:eastAsia="fr-FR"/>
        </w:rPr>
      </w:pPr>
    </w:p>
    <w:p w:rsidR="007469F4" w:rsidRPr="00985607" w:rsidRDefault="00AD1725" w:rsidP="00A70BF9">
      <w:pPr>
        <w:pStyle w:val="Sansinterligne"/>
        <w:rPr>
          <w:rFonts w:ascii="Times New Roman" w:hAnsi="Times New Roman"/>
          <w:color w:val="222222"/>
          <w:lang w:eastAsia="fr-FR"/>
        </w:rPr>
      </w:pPr>
      <w:r w:rsidRPr="00985607">
        <w:rPr>
          <w:rFonts w:ascii="Times New Roman" w:hAnsi="Times New Roman"/>
          <w:color w:val="222222"/>
          <w:lang w:eastAsia="fr-FR"/>
        </w:rPr>
        <w:t>e) způsob zabezpečení stavby požární vodou nebo jinými hasebnými látkami:</w:t>
      </w:r>
    </w:p>
    <w:p w:rsidR="000849E5" w:rsidRPr="00AD1725" w:rsidRDefault="007469F4" w:rsidP="00A70BF9">
      <w:pPr>
        <w:pStyle w:val="Sansinterligne"/>
        <w:rPr>
          <w:rFonts w:ascii="Times New Roman" w:hAnsi="Times New Roman"/>
          <w:snapToGrid w:val="0"/>
        </w:rPr>
      </w:pPr>
      <w:r w:rsidRPr="00AD1725">
        <w:rPr>
          <w:rFonts w:ascii="Times New Roman" w:hAnsi="Times New Roman"/>
          <w:snapToGrid w:val="0"/>
        </w:rPr>
        <w:t>V nově zřízeném požárním úseku skladu N4.1-V budou instalovány přenosné hasicí přístroje v počtu 2 ks. V požárním úseku s novým schodištěm se předpokládá  3 ks.</w:t>
      </w:r>
    </w:p>
    <w:p w:rsidR="00FC6217" w:rsidRPr="00AD1725" w:rsidRDefault="00FC6217" w:rsidP="00A70BF9">
      <w:pPr>
        <w:pStyle w:val="Sansinterligne"/>
        <w:rPr>
          <w:rFonts w:ascii="Times New Roman" w:hAnsi="Times New Roman"/>
          <w:snapToGrid w:val="0"/>
        </w:rPr>
      </w:pPr>
    </w:p>
    <w:p w:rsidR="00FC6217" w:rsidRPr="00AD1725" w:rsidRDefault="00AD1725" w:rsidP="00A70BF9">
      <w:pPr>
        <w:pStyle w:val="Sansinterligne"/>
        <w:rPr>
          <w:rFonts w:ascii="Times New Roman" w:hAnsi="Times New Roman"/>
          <w:snapToGrid w:val="0"/>
        </w:rPr>
      </w:pPr>
      <w:r>
        <w:rPr>
          <w:rFonts w:ascii="Times New Roman" w:hAnsi="Times New Roman"/>
          <w:snapToGrid w:val="0"/>
        </w:rPr>
        <w:t>f) stanovení prostředků pro protipožární zabezpečení stavby</w:t>
      </w:r>
    </w:p>
    <w:p w:rsidR="000849E5" w:rsidRPr="00AD1725" w:rsidRDefault="000849E5" w:rsidP="00A70BF9">
      <w:pPr>
        <w:pStyle w:val="Sansinterligne"/>
        <w:rPr>
          <w:rFonts w:ascii="Times New Roman" w:hAnsi="Times New Roman"/>
          <w:snapToGrid w:val="0"/>
        </w:rPr>
      </w:pPr>
      <w:r w:rsidRPr="00AD1725">
        <w:rPr>
          <w:rFonts w:ascii="Times New Roman" w:hAnsi="Times New Roman"/>
          <w:snapToGrid w:val="0"/>
        </w:rPr>
        <w:t>Celý objekt je monitorován elektrickou požární signalizací EPS, včetně rozvodů v podkroví (3.NP i 4.NP). Do nového skladu se rozšíří střežení v rámci objektového systému EPS.</w:t>
      </w:r>
    </w:p>
    <w:p w:rsidR="00FC6217" w:rsidRDefault="00FC6217" w:rsidP="00A70BF9">
      <w:pPr>
        <w:pStyle w:val="Sansinterligne"/>
        <w:rPr>
          <w:rFonts w:ascii="Times New Roman" w:hAnsi="Times New Roman"/>
          <w:color w:val="222222"/>
          <w:lang w:eastAsia="fr-FR"/>
        </w:rPr>
      </w:pPr>
    </w:p>
    <w:p w:rsidR="00AD1725" w:rsidRPr="00AD1725" w:rsidRDefault="00AD1725" w:rsidP="00A70BF9">
      <w:pPr>
        <w:pStyle w:val="Sansinterligne"/>
        <w:rPr>
          <w:rFonts w:ascii="Times New Roman" w:hAnsi="Times New Roman"/>
          <w:color w:val="222222"/>
          <w:lang w:eastAsia="fr-FR"/>
        </w:rPr>
      </w:pPr>
      <w:r>
        <w:rPr>
          <w:rFonts w:ascii="Times New Roman" w:hAnsi="Times New Roman"/>
          <w:color w:val="222222"/>
          <w:lang w:eastAsia="fr-FR"/>
        </w:rPr>
        <w:t>g) stanovení prostředků pro hašení požáru</w:t>
      </w:r>
    </w:p>
    <w:p w:rsidR="000849E5" w:rsidRPr="005B3880" w:rsidRDefault="000849E5" w:rsidP="00A70BF9">
      <w:pPr>
        <w:pStyle w:val="Sansinterligne"/>
        <w:rPr>
          <w:rFonts w:ascii="Times New Roman" w:hAnsi="Times New Roman"/>
          <w:snapToGrid w:val="0"/>
        </w:rPr>
      </w:pPr>
      <w:r w:rsidRPr="005B3880">
        <w:rPr>
          <w:rFonts w:ascii="Times New Roman" w:hAnsi="Times New Roman"/>
          <w:snapToGrid w:val="0"/>
        </w:rPr>
        <w:t xml:space="preserve">Vnější odběrné místo – podzemní hydrant – je umístěn na vodovodním řadu na náměstí v dostatečné blízkosti od objektu do 200 m - min DN80 – je splněno. Dle výpočtu (p.S &lt; 9000) se od umístění vnitřních hydrantových skříní v novém požárním úseku skladu upouští. </w:t>
      </w:r>
    </w:p>
    <w:p w:rsidR="00A70BF9" w:rsidRPr="005B3880" w:rsidRDefault="00A70BF9" w:rsidP="00A70BF9">
      <w:pPr>
        <w:pStyle w:val="Sansinterligne"/>
        <w:rPr>
          <w:rFonts w:ascii="Times New Roman" w:hAnsi="Times New Roman"/>
          <w:snapToGrid w:val="0"/>
        </w:rPr>
      </w:pPr>
      <w:r w:rsidRPr="005B3880">
        <w:rPr>
          <w:rFonts w:ascii="Times New Roman" w:hAnsi="Times New Roman"/>
          <w:snapToGrid w:val="0"/>
        </w:rPr>
        <w:t>K objektu vedou přístupové komunikace z Masarykova náměstí. Nástupní plochu tvoří jeho komunikace podél fasády objektu. Vnitřní zásahové cesty se nenavrhují (h&lt;22,5 m).</w:t>
      </w:r>
    </w:p>
    <w:p w:rsidR="00A70BF9" w:rsidRPr="005B3880" w:rsidRDefault="00A70BF9" w:rsidP="00A70BF9">
      <w:pPr>
        <w:pStyle w:val="Sansinterligne"/>
        <w:rPr>
          <w:rFonts w:ascii="Times New Roman" w:hAnsi="Times New Roman"/>
        </w:rPr>
      </w:pPr>
      <w:r w:rsidRPr="005B3880">
        <w:rPr>
          <w:rFonts w:ascii="Times New Roman" w:hAnsi="Times New Roman"/>
          <w:snapToGrid w:val="0"/>
        </w:rPr>
        <w:t>Směry k východu a požární a technické vybavení budou označeny požárními tabulkami.</w:t>
      </w:r>
      <w:r w:rsidRPr="005B3880">
        <w:rPr>
          <w:rFonts w:ascii="Times New Roman" w:hAnsi="Times New Roman"/>
        </w:rPr>
        <w:t xml:space="preserve">  </w:t>
      </w:r>
    </w:p>
    <w:p w:rsidR="007469F4" w:rsidRPr="005B3880" w:rsidRDefault="007469F4" w:rsidP="00A70BF9">
      <w:pPr>
        <w:pStyle w:val="Sansinterligne"/>
        <w:rPr>
          <w:rFonts w:ascii="Times New Roman" w:hAnsi="Times New Roman"/>
        </w:rPr>
      </w:pPr>
      <w:r w:rsidRPr="005B3880">
        <w:rPr>
          <w:rFonts w:ascii="Times New Roman" w:hAnsi="Times New Roman"/>
        </w:rPr>
        <w:t> </w:t>
      </w:r>
    </w:p>
    <w:p w:rsidR="00CA4DAB" w:rsidRPr="00985607" w:rsidRDefault="00CA4DAB" w:rsidP="00A70BF9">
      <w:pPr>
        <w:pStyle w:val="Sansinterligne"/>
        <w:rPr>
          <w:rFonts w:ascii="Times New Roman" w:hAnsi="Times New Roman"/>
        </w:rPr>
      </w:pPr>
    </w:p>
    <w:p w:rsidR="00CA4DAB" w:rsidRPr="00985607" w:rsidRDefault="00CA4DAB" w:rsidP="00A70BF9">
      <w:pPr>
        <w:pStyle w:val="Sansinterligne"/>
        <w:rPr>
          <w:rFonts w:ascii="Times New Roman" w:hAnsi="Times New Roman"/>
        </w:rPr>
      </w:pPr>
    </w:p>
    <w:p w:rsidR="00697C29" w:rsidRDefault="00B21CDF" w:rsidP="00A70BF9">
      <w:pPr>
        <w:pStyle w:val="Sansinterligne"/>
        <w:rPr>
          <w:rFonts w:ascii="Times New Roman" w:hAnsi="Times New Roman"/>
          <w:lang w:val="fr-FR"/>
        </w:rPr>
      </w:pPr>
      <w:r w:rsidRPr="005B3880">
        <w:rPr>
          <w:rFonts w:ascii="Times New Roman" w:hAnsi="Times New Roman"/>
          <w:lang w:val="fr-FR"/>
        </w:rPr>
        <w:t xml:space="preserve">B.2.9 </w:t>
      </w:r>
      <w:proofErr w:type="spellStart"/>
      <w:r w:rsidRPr="005B3880">
        <w:rPr>
          <w:rFonts w:ascii="Times New Roman" w:hAnsi="Times New Roman"/>
          <w:lang w:val="fr-FR"/>
        </w:rPr>
        <w:t>Úspora</w:t>
      </w:r>
      <w:proofErr w:type="spellEnd"/>
      <w:r w:rsidRPr="005B3880">
        <w:rPr>
          <w:rFonts w:ascii="Times New Roman" w:hAnsi="Times New Roman"/>
          <w:lang w:val="fr-FR"/>
        </w:rPr>
        <w:t xml:space="preserve"> </w:t>
      </w:r>
      <w:proofErr w:type="spellStart"/>
      <w:r w:rsidRPr="005B3880">
        <w:rPr>
          <w:rFonts w:ascii="Times New Roman" w:hAnsi="Times New Roman"/>
          <w:lang w:val="fr-FR"/>
        </w:rPr>
        <w:t>energie</w:t>
      </w:r>
      <w:proofErr w:type="spellEnd"/>
      <w:r w:rsidRPr="005B3880">
        <w:rPr>
          <w:rFonts w:ascii="Times New Roman" w:hAnsi="Times New Roman"/>
          <w:lang w:val="fr-FR"/>
        </w:rPr>
        <w:t xml:space="preserve"> a </w:t>
      </w:r>
      <w:proofErr w:type="spellStart"/>
      <w:r w:rsidRPr="005B3880">
        <w:rPr>
          <w:rFonts w:ascii="Times New Roman" w:hAnsi="Times New Roman"/>
          <w:lang w:val="fr-FR"/>
        </w:rPr>
        <w:t>tepelná</w:t>
      </w:r>
      <w:proofErr w:type="spellEnd"/>
      <w:r w:rsidRPr="005B3880">
        <w:rPr>
          <w:rFonts w:ascii="Times New Roman" w:hAnsi="Times New Roman"/>
          <w:lang w:val="fr-FR"/>
        </w:rPr>
        <w:t xml:space="preserve"> </w:t>
      </w:r>
      <w:proofErr w:type="spellStart"/>
      <w:r w:rsidRPr="005B3880">
        <w:rPr>
          <w:rFonts w:ascii="Times New Roman" w:hAnsi="Times New Roman"/>
          <w:lang w:val="fr-FR"/>
        </w:rPr>
        <w:t>ochrana</w:t>
      </w:r>
      <w:proofErr w:type="spellEnd"/>
      <w:r w:rsidR="00A43EFD">
        <w:rPr>
          <w:rFonts w:ascii="Times New Roman" w:hAnsi="Times New Roman"/>
          <w:lang w:val="fr-FR"/>
        </w:rPr>
        <w:t xml:space="preserve"> </w:t>
      </w:r>
    </w:p>
    <w:p w:rsidR="00962F2B" w:rsidRPr="005B3880" w:rsidRDefault="00A43EFD" w:rsidP="00A70BF9">
      <w:pPr>
        <w:pStyle w:val="Sansinterligne"/>
        <w:rPr>
          <w:rFonts w:ascii="Times New Roman" w:hAnsi="Times New Roman"/>
          <w:lang w:val="fr-FR" w:eastAsia="en-US"/>
        </w:rPr>
      </w:pPr>
      <w:r>
        <w:rPr>
          <w:rFonts w:ascii="Times New Roman" w:hAnsi="Times New Roman"/>
          <w:lang w:val="fr-FR"/>
        </w:rPr>
        <w:t xml:space="preserve">- </w:t>
      </w:r>
      <w:proofErr w:type="spellStart"/>
      <w:r>
        <w:rPr>
          <w:rFonts w:ascii="Times New Roman" w:hAnsi="Times New Roman"/>
          <w:lang w:val="fr-FR"/>
        </w:rPr>
        <w:t>n</w:t>
      </w:r>
      <w:r w:rsidR="00962F2B" w:rsidRPr="005B3880">
        <w:rPr>
          <w:rFonts w:ascii="Times New Roman" w:hAnsi="Times New Roman"/>
          <w:lang w:val="fr-FR" w:eastAsia="en-US"/>
        </w:rPr>
        <w:t>eřeší</w:t>
      </w:r>
      <w:proofErr w:type="spellEnd"/>
      <w:r w:rsidR="00962F2B" w:rsidRPr="005B3880">
        <w:rPr>
          <w:rFonts w:ascii="Times New Roman" w:hAnsi="Times New Roman"/>
          <w:lang w:val="fr-FR" w:eastAsia="en-US"/>
        </w:rPr>
        <w:t xml:space="preserve"> se</w:t>
      </w:r>
    </w:p>
    <w:p w:rsidR="002679A9" w:rsidRPr="005B3880" w:rsidRDefault="002679A9" w:rsidP="00A70BF9">
      <w:pPr>
        <w:pStyle w:val="Sansinterligne"/>
        <w:rPr>
          <w:rFonts w:ascii="Times New Roman" w:hAnsi="Times New Roman"/>
          <w:lang w:val="fr-FR" w:eastAsia="en-US"/>
        </w:rPr>
      </w:pPr>
    </w:p>
    <w:p w:rsidR="00B21CDF" w:rsidRPr="005B3880" w:rsidRDefault="00B21CDF" w:rsidP="00A70BF9">
      <w:pPr>
        <w:pStyle w:val="Sansinterligne"/>
        <w:rPr>
          <w:rFonts w:ascii="Times New Roman" w:hAnsi="Times New Roman"/>
          <w:lang w:val="fr-FR"/>
        </w:rPr>
      </w:pPr>
      <w:r w:rsidRPr="005B3880">
        <w:rPr>
          <w:rFonts w:ascii="Times New Roman" w:hAnsi="Times New Roman"/>
          <w:lang w:val="fr-FR"/>
        </w:rPr>
        <w:t xml:space="preserve">B.2.10 </w:t>
      </w:r>
      <w:proofErr w:type="spellStart"/>
      <w:r w:rsidRPr="005B3880">
        <w:rPr>
          <w:rFonts w:ascii="Times New Roman" w:hAnsi="Times New Roman"/>
          <w:lang w:val="fr-FR"/>
        </w:rPr>
        <w:t>Hygienické</w:t>
      </w:r>
      <w:proofErr w:type="spellEnd"/>
      <w:r w:rsidRPr="005B3880">
        <w:rPr>
          <w:rFonts w:ascii="Times New Roman" w:hAnsi="Times New Roman"/>
          <w:lang w:val="fr-FR"/>
        </w:rPr>
        <w:t xml:space="preserve"> </w:t>
      </w:r>
      <w:proofErr w:type="spellStart"/>
      <w:r w:rsidRPr="005B3880">
        <w:rPr>
          <w:rFonts w:ascii="Times New Roman" w:hAnsi="Times New Roman"/>
          <w:lang w:val="fr-FR"/>
        </w:rPr>
        <w:t>požadavky</w:t>
      </w:r>
      <w:proofErr w:type="spellEnd"/>
      <w:r w:rsidRPr="005B3880">
        <w:rPr>
          <w:rFonts w:ascii="Times New Roman" w:hAnsi="Times New Roman"/>
          <w:lang w:val="fr-FR"/>
        </w:rPr>
        <w:t xml:space="preserve"> na </w:t>
      </w:r>
      <w:proofErr w:type="spellStart"/>
      <w:r w:rsidRPr="005B3880">
        <w:rPr>
          <w:rFonts w:ascii="Times New Roman" w:hAnsi="Times New Roman"/>
          <w:lang w:val="fr-FR"/>
        </w:rPr>
        <w:t>stavby</w:t>
      </w:r>
      <w:proofErr w:type="spellEnd"/>
      <w:r w:rsidRPr="005B3880">
        <w:rPr>
          <w:rFonts w:ascii="Times New Roman" w:hAnsi="Times New Roman"/>
          <w:lang w:val="fr-FR"/>
        </w:rPr>
        <w:t xml:space="preserve">, </w:t>
      </w:r>
      <w:proofErr w:type="spellStart"/>
      <w:r w:rsidRPr="005B3880">
        <w:rPr>
          <w:rFonts w:ascii="Times New Roman" w:hAnsi="Times New Roman"/>
          <w:lang w:val="fr-FR"/>
        </w:rPr>
        <w:t>požadavky</w:t>
      </w:r>
      <w:proofErr w:type="spellEnd"/>
      <w:r w:rsidRPr="005B3880">
        <w:rPr>
          <w:rFonts w:ascii="Times New Roman" w:hAnsi="Times New Roman"/>
          <w:lang w:val="fr-FR"/>
        </w:rPr>
        <w:t xml:space="preserve"> na </w:t>
      </w:r>
      <w:proofErr w:type="spellStart"/>
      <w:r w:rsidRPr="005B3880">
        <w:rPr>
          <w:rFonts w:ascii="Times New Roman" w:hAnsi="Times New Roman"/>
          <w:lang w:val="fr-FR"/>
        </w:rPr>
        <w:t>pracovní</w:t>
      </w:r>
      <w:proofErr w:type="spellEnd"/>
      <w:r w:rsidRPr="005B3880">
        <w:rPr>
          <w:rFonts w:ascii="Times New Roman" w:hAnsi="Times New Roman"/>
          <w:lang w:val="fr-FR"/>
        </w:rPr>
        <w:t xml:space="preserve"> a </w:t>
      </w:r>
      <w:proofErr w:type="spellStart"/>
      <w:r w:rsidRPr="005B3880">
        <w:rPr>
          <w:rFonts w:ascii="Times New Roman" w:hAnsi="Times New Roman"/>
          <w:lang w:val="fr-FR"/>
        </w:rPr>
        <w:t>komunální</w:t>
      </w:r>
      <w:proofErr w:type="spellEnd"/>
      <w:r w:rsidRPr="005B3880">
        <w:rPr>
          <w:rFonts w:ascii="Times New Roman" w:hAnsi="Times New Roman"/>
          <w:lang w:val="fr-FR"/>
        </w:rPr>
        <w:t xml:space="preserve"> </w:t>
      </w:r>
      <w:proofErr w:type="spellStart"/>
      <w:r w:rsidRPr="005B3880">
        <w:rPr>
          <w:rFonts w:ascii="Times New Roman" w:hAnsi="Times New Roman"/>
          <w:lang w:val="fr-FR"/>
        </w:rPr>
        <w:t>prostředí</w:t>
      </w:r>
      <w:proofErr w:type="spellEnd"/>
    </w:p>
    <w:p w:rsidR="00962F2B" w:rsidRPr="005B3880" w:rsidRDefault="00A43EFD" w:rsidP="00A70BF9">
      <w:pPr>
        <w:pStyle w:val="Sansinterligne"/>
        <w:rPr>
          <w:rFonts w:ascii="Times New Roman" w:hAnsi="Times New Roman"/>
          <w:lang w:val="fr-FR" w:eastAsia="en-US"/>
        </w:rPr>
      </w:pPr>
      <w:r>
        <w:rPr>
          <w:rFonts w:ascii="Times New Roman" w:hAnsi="Times New Roman"/>
          <w:lang w:val="fr-FR" w:eastAsia="en-US"/>
        </w:rPr>
        <w:tab/>
        <w:t xml:space="preserve">- </w:t>
      </w:r>
      <w:proofErr w:type="spellStart"/>
      <w:r>
        <w:rPr>
          <w:rFonts w:ascii="Times New Roman" w:hAnsi="Times New Roman"/>
          <w:lang w:val="fr-FR" w:eastAsia="en-US"/>
        </w:rPr>
        <w:t>n</w:t>
      </w:r>
      <w:r w:rsidR="00C617C5" w:rsidRPr="005B3880">
        <w:rPr>
          <w:rFonts w:ascii="Times New Roman" w:hAnsi="Times New Roman"/>
          <w:lang w:val="fr-FR" w:eastAsia="en-US"/>
        </w:rPr>
        <w:t>eřeší</w:t>
      </w:r>
      <w:proofErr w:type="spellEnd"/>
      <w:r w:rsidR="00C617C5" w:rsidRPr="005B3880">
        <w:rPr>
          <w:rFonts w:ascii="Times New Roman" w:hAnsi="Times New Roman"/>
          <w:lang w:val="fr-FR" w:eastAsia="en-US"/>
        </w:rPr>
        <w:t xml:space="preserve"> se</w:t>
      </w:r>
      <w:r w:rsidR="00697C29">
        <w:rPr>
          <w:rFonts w:ascii="Times New Roman" w:hAnsi="Times New Roman"/>
          <w:lang w:val="fr-FR" w:eastAsia="en-US"/>
        </w:rPr>
        <w:t xml:space="preserve">. </w:t>
      </w:r>
      <w:proofErr w:type="spellStart"/>
      <w:r w:rsidR="00697C29">
        <w:rPr>
          <w:rFonts w:ascii="Times New Roman" w:hAnsi="Times New Roman"/>
          <w:lang w:val="fr-FR" w:eastAsia="en-US"/>
        </w:rPr>
        <w:t>Odstraňované</w:t>
      </w:r>
      <w:proofErr w:type="spellEnd"/>
      <w:r w:rsidR="00697C29">
        <w:rPr>
          <w:rFonts w:ascii="Times New Roman" w:hAnsi="Times New Roman"/>
          <w:lang w:val="fr-FR" w:eastAsia="en-US"/>
        </w:rPr>
        <w:t xml:space="preserve"> </w:t>
      </w:r>
      <w:proofErr w:type="spellStart"/>
      <w:r w:rsidR="00697C29">
        <w:rPr>
          <w:rFonts w:ascii="Times New Roman" w:hAnsi="Times New Roman"/>
          <w:lang w:val="fr-FR" w:eastAsia="en-US"/>
        </w:rPr>
        <w:t>kce</w:t>
      </w:r>
      <w:proofErr w:type="spellEnd"/>
      <w:r w:rsidR="00697C29">
        <w:rPr>
          <w:rFonts w:ascii="Times New Roman" w:hAnsi="Times New Roman"/>
          <w:lang w:val="fr-FR" w:eastAsia="en-US"/>
        </w:rPr>
        <w:t xml:space="preserve"> (</w:t>
      </w:r>
      <w:proofErr w:type="spellStart"/>
      <w:r>
        <w:rPr>
          <w:rFonts w:ascii="Times New Roman" w:hAnsi="Times New Roman"/>
          <w:lang w:val="fr-FR" w:eastAsia="en-US"/>
        </w:rPr>
        <w:t>část</w:t>
      </w:r>
      <w:proofErr w:type="spellEnd"/>
      <w:r>
        <w:rPr>
          <w:rFonts w:ascii="Times New Roman" w:hAnsi="Times New Roman"/>
          <w:lang w:val="fr-FR" w:eastAsia="en-US"/>
        </w:rPr>
        <w:t xml:space="preserve"> </w:t>
      </w:r>
      <w:proofErr w:type="spellStart"/>
      <w:r>
        <w:rPr>
          <w:rFonts w:ascii="Times New Roman" w:hAnsi="Times New Roman"/>
          <w:lang w:val="fr-FR" w:eastAsia="en-US"/>
        </w:rPr>
        <w:t>skladby</w:t>
      </w:r>
      <w:proofErr w:type="spellEnd"/>
      <w:r>
        <w:rPr>
          <w:rFonts w:ascii="Times New Roman" w:hAnsi="Times New Roman"/>
          <w:lang w:val="fr-FR" w:eastAsia="en-US"/>
        </w:rPr>
        <w:t xml:space="preserve"> </w:t>
      </w:r>
      <w:proofErr w:type="spellStart"/>
      <w:r>
        <w:rPr>
          <w:rFonts w:ascii="Times New Roman" w:hAnsi="Times New Roman"/>
          <w:lang w:val="fr-FR" w:eastAsia="en-US"/>
        </w:rPr>
        <w:t>stropu</w:t>
      </w:r>
      <w:proofErr w:type="spellEnd"/>
      <w:r>
        <w:rPr>
          <w:rFonts w:ascii="Times New Roman" w:hAnsi="Times New Roman"/>
          <w:lang w:val="fr-FR" w:eastAsia="en-US"/>
        </w:rPr>
        <w:t xml:space="preserve">) </w:t>
      </w:r>
      <w:proofErr w:type="spellStart"/>
      <w:r>
        <w:rPr>
          <w:rFonts w:ascii="Times New Roman" w:hAnsi="Times New Roman"/>
          <w:lang w:val="fr-FR" w:eastAsia="en-US"/>
        </w:rPr>
        <w:t>neobsahuje</w:t>
      </w:r>
      <w:proofErr w:type="spellEnd"/>
      <w:r>
        <w:rPr>
          <w:rFonts w:ascii="Times New Roman" w:hAnsi="Times New Roman"/>
          <w:lang w:val="fr-FR" w:eastAsia="en-US"/>
        </w:rPr>
        <w:t xml:space="preserve"> </w:t>
      </w:r>
      <w:proofErr w:type="spellStart"/>
      <w:r>
        <w:rPr>
          <w:rFonts w:ascii="Times New Roman" w:hAnsi="Times New Roman"/>
          <w:lang w:val="fr-FR" w:eastAsia="en-US"/>
        </w:rPr>
        <w:t>zdraví</w:t>
      </w:r>
      <w:proofErr w:type="spellEnd"/>
      <w:r>
        <w:rPr>
          <w:rFonts w:ascii="Times New Roman" w:hAnsi="Times New Roman"/>
          <w:lang w:val="fr-FR" w:eastAsia="en-US"/>
        </w:rPr>
        <w:t xml:space="preserve"> </w:t>
      </w:r>
      <w:proofErr w:type="spellStart"/>
      <w:r>
        <w:rPr>
          <w:rFonts w:ascii="Times New Roman" w:hAnsi="Times New Roman"/>
          <w:lang w:val="fr-FR" w:eastAsia="en-US"/>
        </w:rPr>
        <w:t>ohrožující</w:t>
      </w:r>
      <w:proofErr w:type="spellEnd"/>
      <w:r>
        <w:rPr>
          <w:rFonts w:ascii="Times New Roman" w:hAnsi="Times New Roman"/>
          <w:lang w:val="fr-FR" w:eastAsia="en-US"/>
        </w:rPr>
        <w:t xml:space="preserve"> </w:t>
      </w:r>
      <w:proofErr w:type="spellStart"/>
      <w:r>
        <w:rPr>
          <w:rFonts w:ascii="Times New Roman" w:hAnsi="Times New Roman"/>
          <w:lang w:val="fr-FR" w:eastAsia="en-US"/>
        </w:rPr>
        <w:t>látky</w:t>
      </w:r>
      <w:proofErr w:type="spellEnd"/>
      <w:r>
        <w:rPr>
          <w:rFonts w:ascii="Times New Roman" w:hAnsi="Times New Roman"/>
          <w:lang w:val="fr-FR" w:eastAsia="en-US"/>
        </w:rPr>
        <w:t xml:space="preserve"> </w:t>
      </w:r>
      <w:proofErr w:type="spellStart"/>
      <w:r>
        <w:rPr>
          <w:rFonts w:ascii="Times New Roman" w:hAnsi="Times New Roman"/>
          <w:lang w:val="fr-FR" w:eastAsia="en-US"/>
        </w:rPr>
        <w:t>jako</w:t>
      </w:r>
      <w:proofErr w:type="spellEnd"/>
      <w:r>
        <w:rPr>
          <w:rFonts w:ascii="Times New Roman" w:hAnsi="Times New Roman"/>
          <w:lang w:val="fr-FR" w:eastAsia="en-US"/>
        </w:rPr>
        <w:t xml:space="preserve"> </w:t>
      </w:r>
      <w:proofErr w:type="spellStart"/>
      <w:r>
        <w:rPr>
          <w:rFonts w:ascii="Times New Roman" w:hAnsi="Times New Roman"/>
          <w:lang w:val="fr-FR" w:eastAsia="en-US"/>
        </w:rPr>
        <w:t>např</w:t>
      </w:r>
      <w:proofErr w:type="spellEnd"/>
      <w:r>
        <w:rPr>
          <w:rFonts w:ascii="Times New Roman" w:hAnsi="Times New Roman"/>
          <w:lang w:val="fr-FR" w:eastAsia="en-US"/>
        </w:rPr>
        <w:t xml:space="preserve">. </w:t>
      </w:r>
      <w:proofErr w:type="spellStart"/>
      <w:r>
        <w:rPr>
          <w:rFonts w:ascii="Times New Roman" w:hAnsi="Times New Roman"/>
          <w:lang w:val="fr-FR" w:eastAsia="en-US"/>
        </w:rPr>
        <w:t>azbest</w:t>
      </w:r>
      <w:proofErr w:type="spellEnd"/>
      <w:r>
        <w:rPr>
          <w:rFonts w:ascii="Times New Roman" w:hAnsi="Times New Roman"/>
          <w:lang w:val="fr-FR" w:eastAsia="en-US"/>
        </w:rPr>
        <w:t xml:space="preserve"> </w:t>
      </w:r>
      <w:proofErr w:type="spellStart"/>
      <w:r>
        <w:rPr>
          <w:rFonts w:ascii="Times New Roman" w:hAnsi="Times New Roman"/>
          <w:lang w:val="fr-FR" w:eastAsia="en-US"/>
        </w:rPr>
        <w:t>apod</w:t>
      </w:r>
      <w:proofErr w:type="spellEnd"/>
      <w:r>
        <w:rPr>
          <w:rFonts w:ascii="Times New Roman" w:hAnsi="Times New Roman"/>
          <w:lang w:val="fr-FR" w:eastAsia="en-US"/>
        </w:rPr>
        <w:t>.</w:t>
      </w:r>
    </w:p>
    <w:p w:rsidR="002679A9" w:rsidRDefault="002679A9" w:rsidP="00A70BF9">
      <w:pPr>
        <w:pStyle w:val="Sansinterligne"/>
        <w:rPr>
          <w:rFonts w:ascii="Times New Roman" w:hAnsi="Times New Roman"/>
          <w:lang w:val="fr-FR" w:eastAsia="en-US"/>
        </w:rPr>
      </w:pPr>
    </w:p>
    <w:p w:rsidR="00B21CDF" w:rsidRPr="00EB3E98" w:rsidRDefault="00B21CDF" w:rsidP="00A70BF9">
      <w:pPr>
        <w:pStyle w:val="Sansinterligne"/>
        <w:rPr>
          <w:rFonts w:ascii="Times New Roman" w:hAnsi="Times New Roman"/>
          <w:u w:val="single"/>
          <w:lang w:val="fr-FR"/>
        </w:rPr>
      </w:pPr>
      <w:r w:rsidRPr="00EB3E98">
        <w:rPr>
          <w:rFonts w:ascii="Times New Roman" w:hAnsi="Times New Roman"/>
          <w:u w:val="single"/>
          <w:lang w:val="fr-FR"/>
        </w:rPr>
        <w:t xml:space="preserve">B.2.11 </w:t>
      </w:r>
      <w:proofErr w:type="spellStart"/>
      <w:r w:rsidRPr="00EB3E98">
        <w:rPr>
          <w:rFonts w:ascii="Times New Roman" w:hAnsi="Times New Roman"/>
          <w:u w:val="single"/>
          <w:lang w:val="fr-FR"/>
        </w:rPr>
        <w:t>Zásady</w:t>
      </w:r>
      <w:proofErr w:type="spellEnd"/>
      <w:r w:rsidRPr="00EB3E98">
        <w:rPr>
          <w:rFonts w:ascii="Times New Roman" w:hAnsi="Times New Roman"/>
          <w:u w:val="single"/>
          <w:lang w:val="fr-FR"/>
        </w:rPr>
        <w:t xml:space="preserve"> </w:t>
      </w:r>
      <w:proofErr w:type="spellStart"/>
      <w:r w:rsidRPr="00EB3E98">
        <w:rPr>
          <w:rFonts w:ascii="Times New Roman" w:hAnsi="Times New Roman"/>
          <w:u w:val="single"/>
          <w:lang w:val="fr-FR"/>
        </w:rPr>
        <w:t>ochrany</w:t>
      </w:r>
      <w:proofErr w:type="spellEnd"/>
      <w:r w:rsidRPr="00EB3E98">
        <w:rPr>
          <w:rFonts w:ascii="Times New Roman" w:hAnsi="Times New Roman"/>
          <w:u w:val="single"/>
          <w:lang w:val="fr-FR"/>
        </w:rPr>
        <w:t xml:space="preserve"> </w:t>
      </w:r>
      <w:proofErr w:type="spellStart"/>
      <w:r w:rsidRPr="00EB3E98">
        <w:rPr>
          <w:rFonts w:ascii="Times New Roman" w:hAnsi="Times New Roman"/>
          <w:u w:val="single"/>
          <w:lang w:val="fr-FR"/>
        </w:rPr>
        <w:t>stavby</w:t>
      </w:r>
      <w:proofErr w:type="spellEnd"/>
      <w:r w:rsidRPr="00EB3E98">
        <w:rPr>
          <w:rFonts w:ascii="Times New Roman" w:hAnsi="Times New Roman"/>
          <w:u w:val="single"/>
          <w:lang w:val="fr-FR"/>
        </w:rPr>
        <w:t xml:space="preserve"> </w:t>
      </w:r>
      <w:proofErr w:type="spellStart"/>
      <w:r w:rsidRPr="00EB3E98">
        <w:rPr>
          <w:rFonts w:ascii="Times New Roman" w:hAnsi="Times New Roman"/>
          <w:u w:val="single"/>
          <w:lang w:val="fr-FR"/>
        </w:rPr>
        <w:t>před</w:t>
      </w:r>
      <w:proofErr w:type="spellEnd"/>
      <w:r w:rsidRPr="00EB3E98">
        <w:rPr>
          <w:rFonts w:ascii="Times New Roman" w:hAnsi="Times New Roman"/>
          <w:u w:val="single"/>
          <w:lang w:val="fr-FR"/>
        </w:rPr>
        <w:t xml:space="preserve"> </w:t>
      </w:r>
      <w:proofErr w:type="spellStart"/>
      <w:r w:rsidRPr="00EB3E98">
        <w:rPr>
          <w:rFonts w:ascii="Times New Roman" w:hAnsi="Times New Roman"/>
          <w:u w:val="single"/>
          <w:lang w:val="fr-FR"/>
        </w:rPr>
        <w:t>negativními</w:t>
      </w:r>
      <w:proofErr w:type="spellEnd"/>
      <w:r w:rsidRPr="00EB3E98">
        <w:rPr>
          <w:rFonts w:ascii="Times New Roman" w:hAnsi="Times New Roman"/>
          <w:u w:val="single"/>
          <w:lang w:val="fr-FR"/>
        </w:rPr>
        <w:t xml:space="preserve"> </w:t>
      </w:r>
      <w:proofErr w:type="spellStart"/>
      <w:r w:rsidRPr="00EB3E98">
        <w:rPr>
          <w:rFonts w:ascii="Times New Roman" w:hAnsi="Times New Roman"/>
          <w:u w:val="single"/>
          <w:lang w:val="fr-FR"/>
        </w:rPr>
        <w:t>účinky</w:t>
      </w:r>
      <w:proofErr w:type="spellEnd"/>
      <w:r w:rsidRPr="00EB3E98">
        <w:rPr>
          <w:rFonts w:ascii="Times New Roman" w:hAnsi="Times New Roman"/>
          <w:u w:val="single"/>
          <w:lang w:val="fr-FR"/>
        </w:rPr>
        <w:t xml:space="preserve"> </w:t>
      </w:r>
      <w:proofErr w:type="spellStart"/>
      <w:r w:rsidRPr="00EB3E98">
        <w:rPr>
          <w:rFonts w:ascii="Times New Roman" w:hAnsi="Times New Roman"/>
          <w:u w:val="single"/>
          <w:lang w:val="fr-FR"/>
        </w:rPr>
        <w:t>vnějšího</w:t>
      </w:r>
      <w:proofErr w:type="spellEnd"/>
      <w:r w:rsidRPr="00EB3E98">
        <w:rPr>
          <w:rFonts w:ascii="Times New Roman" w:hAnsi="Times New Roman"/>
          <w:u w:val="single"/>
          <w:lang w:val="fr-FR"/>
        </w:rPr>
        <w:t xml:space="preserve"> </w:t>
      </w:r>
      <w:proofErr w:type="spellStart"/>
      <w:r w:rsidRPr="00EB3E98">
        <w:rPr>
          <w:rFonts w:ascii="Times New Roman" w:hAnsi="Times New Roman"/>
          <w:u w:val="single"/>
          <w:lang w:val="fr-FR"/>
        </w:rPr>
        <w:t>prostředí</w:t>
      </w:r>
      <w:proofErr w:type="spellEnd"/>
    </w:p>
    <w:p w:rsidR="00A43EFD" w:rsidRPr="005B3880" w:rsidRDefault="00A43EFD" w:rsidP="00A70BF9">
      <w:pPr>
        <w:pStyle w:val="Sansinterligne"/>
        <w:rPr>
          <w:rFonts w:ascii="Times New Roman" w:hAnsi="Times New Roman"/>
          <w:lang w:val="fr-FR"/>
        </w:rPr>
      </w:pPr>
    </w:p>
    <w:p w:rsidR="00C617C5" w:rsidRPr="00A43EFD" w:rsidRDefault="00B21CDF" w:rsidP="00A70BF9">
      <w:pPr>
        <w:pStyle w:val="Sansinterligne"/>
        <w:rPr>
          <w:rFonts w:ascii="Times New Roman" w:hAnsi="Times New Roman"/>
          <w:lang w:eastAsia="en-US"/>
        </w:rPr>
      </w:pPr>
      <w:r w:rsidRPr="00A43EFD">
        <w:rPr>
          <w:rFonts w:ascii="Times New Roman" w:hAnsi="Times New Roman"/>
          <w:bCs/>
        </w:rPr>
        <w:t>a)</w:t>
      </w:r>
      <w:r w:rsidRPr="00A43EFD">
        <w:rPr>
          <w:rFonts w:ascii="Times New Roman" w:hAnsi="Times New Roman"/>
        </w:rPr>
        <w:t xml:space="preserve"> ochrana před pronikáním radonu z</w:t>
      </w:r>
      <w:r w:rsidR="00A43EFD" w:rsidRPr="00A43EFD">
        <w:rPr>
          <w:rFonts w:ascii="Times New Roman" w:hAnsi="Times New Roman"/>
        </w:rPr>
        <w:t> </w:t>
      </w:r>
      <w:r w:rsidRPr="00A43EFD">
        <w:rPr>
          <w:rFonts w:ascii="Times New Roman" w:hAnsi="Times New Roman"/>
        </w:rPr>
        <w:t>podloží</w:t>
      </w:r>
      <w:r w:rsidR="00A43EFD" w:rsidRPr="00A43EFD">
        <w:rPr>
          <w:rStyle w:val="Titre3Car"/>
          <w:rFonts w:ascii="Times New Roman" w:hAnsi="Times New Roman" w:cs="Times New Roman"/>
          <w:u w:val="none"/>
        </w:rPr>
        <w:t xml:space="preserve"> - n</w:t>
      </w:r>
      <w:r w:rsidR="00C617C5" w:rsidRPr="00A43EFD">
        <w:rPr>
          <w:rFonts w:ascii="Times New Roman" w:hAnsi="Times New Roman"/>
          <w:lang w:eastAsia="en-US"/>
        </w:rPr>
        <w:t>eřeší se</w:t>
      </w:r>
    </w:p>
    <w:p w:rsidR="00C617C5" w:rsidRPr="00985607" w:rsidRDefault="00B21CDF" w:rsidP="00A70BF9">
      <w:pPr>
        <w:pStyle w:val="Sansinterligne"/>
        <w:rPr>
          <w:rFonts w:ascii="Times New Roman" w:hAnsi="Times New Roman"/>
          <w:lang w:eastAsia="en-US"/>
        </w:rPr>
      </w:pPr>
      <w:r w:rsidRPr="00A43EFD">
        <w:rPr>
          <w:rFonts w:ascii="Times New Roman" w:hAnsi="Times New Roman"/>
          <w:bCs/>
        </w:rPr>
        <w:t>b)</w:t>
      </w:r>
      <w:r w:rsidRPr="00A43EFD">
        <w:rPr>
          <w:rFonts w:ascii="Times New Roman" w:hAnsi="Times New Roman"/>
        </w:rPr>
        <w:t xml:space="preserve"> ochrana před bludnými proudy</w:t>
      </w:r>
      <w:r w:rsidR="00A43EFD" w:rsidRPr="00A43EFD">
        <w:rPr>
          <w:rFonts w:ascii="Times New Roman" w:hAnsi="Times New Roman"/>
        </w:rPr>
        <w:t xml:space="preserve"> - n</w:t>
      </w:r>
      <w:r w:rsidR="00C617C5" w:rsidRPr="00985607">
        <w:rPr>
          <w:rFonts w:ascii="Times New Roman" w:hAnsi="Times New Roman"/>
          <w:lang w:eastAsia="en-US"/>
        </w:rPr>
        <w:t>eřeší se</w:t>
      </w:r>
    </w:p>
    <w:p w:rsidR="00C617C5" w:rsidRPr="00A43EFD" w:rsidRDefault="00B21CDF" w:rsidP="00A70BF9">
      <w:pPr>
        <w:pStyle w:val="Sansinterligne"/>
        <w:rPr>
          <w:rFonts w:ascii="Times New Roman" w:hAnsi="Times New Roman"/>
          <w:lang w:val="fr-FR" w:eastAsia="en-US"/>
        </w:rPr>
      </w:pPr>
      <w:r w:rsidRPr="00A43EFD">
        <w:rPr>
          <w:rFonts w:ascii="Times New Roman" w:hAnsi="Times New Roman"/>
          <w:bCs/>
          <w:lang w:val="fr-FR"/>
        </w:rPr>
        <w:lastRenderedPageBreak/>
        <w:t>c)</w:t>
      </w:r>
      <w:r w:rsidRPr="00A43EFD">
        <w:rPr>
          <w:rFonts w:ascii="Times New Roman" w:hAnsi="Times New Roman"/>
          <w:lang w:val="fr-FR"/>
        </w:rPr>
        <w:t xml:space="preserve"> </w:t>
      </w:r>
      <w:proofErr w:type="spellStart"/>
      <w:r w:rsidRPr="00A43EFD">
        <w:rPr>
          <w:rFonts w:ascii="Times New Roman" w:hAnsi="Times New Roman"/>
          <w:lang w:val="fr-FR"/>
        </w:rPr>
        <w:t>ochrana</w:t>
      </w:r>
      <w:proofErr w:type="spellEnd"/>
      <w:r w:rsidRPr="00A43EFD">
        <w:rPr>
          <w:rFonts w:ascii="Times New Roman" w:hAnsi="Times New Roman"/>
          <w:lang w:val="fr-FR"/>
        </w:rPr>
        <w:t xml:space="preserve"> </w:t>
      </w:r>
      <w:proofErr w:type="spellStart"/>
      <w:r w:rsidRPr="00A43EFD">
        <w:rPr>
          <w:rFonts w:ascii="Times New Roman" w:hAnsi="Times New Roman"/>
          <w:lang w:val="fr-FR"/>
        </w:rPr>
        <w:t>před</w:t>
      </w:r>
      <w:proofErr w:type="spellEnd"/>
      <w:r w:rsidRPr="00A43EFD">
        <w:rPr>
          <w:rFonts w:ascii="Times New Roman" w:hAnsi="Times New Roman"/>
          <w:lang w:val="fr-FR"/>
        </w:rPr>
        <w:t xml:space="preserve"> </w:t>
      </w:r>
      <w:proofErr w:type="spellStart"/>
      <w:r w:rsidRPr="00A43EFD">
        <w:rPr>
          <w:rFonts w:ascii="Times New Roman" w:hAnsi="Times New Roman"/>
          <w:lang w:val="fr-FR"/>
        </w:rPr>
        <w:t>technickou</w:t>
      </w:r>
      <w:proofErr w:type="spellEnd"/>
      <w:r w:rsidRPr="00A43EFD">
        <w:rPr>
          <w:rFonts w:ascii="Times New Roman" w:hAnsi="Times New Roman"/>
          <w:lang w:val="fr-FR"/>
        </w:rPr>
        <w:t xml:space="preserve"> </w:t>
      </w:r>
      <w:proofErr w:type="spellStart"/>
      <w:r w:rsidRPr="00A43EFD">
        <w:rPr>
          <w:rFonts w:ascii="Times New Roman" w:hAnsi="Times New Roman"/>
          <w:lang w:val="fr-FR"/>
        </w:rPr>
        <w:t>seizmicitou</w:t>
      </w:r>
      <w:proofErr w:type="spellEnd"/>
      <w:r w:rsidR="00A43EFD" w:rsidRPr="00A43EFD">
        <w:rPr>
          <w:rFonts w:ascii="Times New Roman" w:hAnsi="Times New Roman"/>
          <w:lang w:val="fr-FR"/>
        </w:rPr>
        <w:t xml:space="preserve"> - n</w:t>
      </w:r>
      <w:r w:rsidR="00C617C5" w:rsidRPr="00A43EFD">
        <w:rPr>
          <w:rFonts w:ascii="Times New Roman" w:hAnsi="Times New Roman"/>
          <w:lang w:val="fr-FR" w:eastAsia="en-US"/>
        </w:rPr>
        <w:t>eřeší se</w:t>
      </w:r>
    </w:p>
    <w:p w:rsidR="00C617C5" w:rsidRPr="00A43EFD" w:rsidRDefault="00B21CDF" w:rsidP="00A70BF9">
      <w:pPr>
        <w:pStyle w:val="Sansinterligne"/>
        <w:rPr>
          <w:rFonts w:ascii="Times New Roman" w:hAnsi="Times New Roman"/>
          <w:lang w:val="fr-FR" w:eastAsia="en-US"/>
        </w:rPr>
      </w:pPr>
      <w:r w:rsidRPr="00A43EFD">
        <w:rPr>
          <w:rFonts w:ascii="Times New Roman" w:hAnsi="Times New Roman"/>
          <w:bCs/>
          <w:lang w:val="fr-FR"/>
        </w:rPr>
        <w:t>d)</w:t>
      </w:r>
      <w:r w:rsidRPr="00A43EFD">
        <w:rPr>
          <w:rFonts w:ascii="Times New Roman" w:hAnsi="Times New Roman"/>
          <w:lang w:val="fr-FR"/>
        </w:rPr>
        <w:t xml:space="preserve"> ochrana před hlukem</w:t>
      </w:r>
      <w:r w:rsidR="00A43EFD" w:rsidRPr="00A43EFD">
        <w:rPr>
          <w:rFonts w:ascii="Times New Roman" w:hAnsi="Times New Roman"/>
          <w:lang w:val="fr-FR"/>
        </w:rPr>
        <w:t xml:space="preserve"> - n</w:t>
      </w:r>
      <w:r w:rsidR="00C617C5" w:rsidRPr="00A43EFD">
        <w:rPr>
          <w:rFonts w:ascii="Times New Roman" w:hAnsi="Times New Roman"/>
          <w:lang w:val="fr-FR" w:eastAsia="en-US"/>
        </w:rPr>
        <w:t>eřeší se</w:t>
      </w:r>
    </w:p>
    <w:p w:rsidR="00C617C5" w:rsidRPr="00A43EFD" w:rsidRDefault="00B21CDF" w:rsidP="00A70BF9">
      <w:pPr>
        <w:pStyle w:val="Sansinterligne"/>
        <w:rPr>
          <w:rFonts w:ascii="Times New Roman" w:hAnsi="Times New Roman"/>
          <w:lang w:val="fr-FR" w:eastAsia="en-US"/>
        </w:rPr>
      </w:pPr>
      <w:r w:rsidRPr="00A43EFD">
        <w:rPr>
          <w:rFonts w:ascii="Times New Roman" w:hAnsi="Times New Roman"/>
          <w:bCs/>
          <w:lang w:val="fr-FR"/>
        </w:rPr>
        <w:t>e)</w:t>
      </w:r>
      <w:r w:rsidRPr="00A43EFD">
        <w:rPr>
          <w:rFonts w:ascii="Times New Roman" w:hAnsi="Times New Roman"/>
          <w:lang w:val="fr-FR"/>
        </w:rPr>
        <w:t xml:space="preserve"> protipovodňová opatření</w:t>
      </w:r>
      <w:r w:rsidR="00A43EFD" w:rsidRPr="00A43EFD">
        <w:rPr>
          <w:rFonts w:ascii="Times New Roman" w:hAnsi="Times New Roman"/>
          <w:lang w:val="fr-FR"/>
        </w:rPr>
        <w:t xml:space="preserve"> - n</w:t>
      </w:r>
      <w:r w:rsidR="00C617C5" w:rsidRPr="00A43EFD">
        <w:rPr>
          <w:rFonts w:ascii="Times New Roman" w:hAnsi="Times New Roman"/>
          <w:lang w:val="fr-FR" w:eastAsia="en-US"/>
        </w:rPr>
        <w:t>eřeší se</w:t>
      </w:r>
    </w:p>
    <w:p w:rsidR="00C617C5" w:rsidRPr="00A43EFD" w:rsidRDefault="00B21CDF" w:rsidP="00A70BF9">
      <w:pPr>
        <w:pStyle w:val="Sansinterligne"/>
        <w:rPr>
          <w:rFonts w:ascii="Times New Roman" w:hAnsi="Times New Roman"/>
          <w:lang w:val="fr-FR" w:eastAsia="en-US"/>
        </w:rPr>
      </w:pPr>
      <w:r w:rsidRPr="00A43EFD">
        <w:rPr>
          <w:rFonts w:ascii="Times New Roman" w:hAnsi="Times New Roman"/>
          <w:bCs/>
          <w:lang w:val="fr-FR"/>
        </w:rPr>
        <w:t>f)</w:t>
      </w:r>
      <w:r w:rsidRPr="00A43EFD">
        <w:rPr>
          <w:rFonts w:ascii="Times New Roman" w:hAnsi="Times New Roman"/>
          <w:lang w:val="fr-FR"/>
        </w:rPr>
        <w:t xml:space="preserve"> ostatní účinky - vliv poddolování, výskyt metanu apod.</w:t>
      </w:r>
      <w:r w:rsidR="00A43EFD" w:rsidRPr="00A43EFD">
        <w:rPr>
          <w:rFonts w:ascii="Times New Roman" w:hAnsi="Times New Roman"/>
          <w:lang w:val="fr-FR"/>
        </w:rPr>
        <w:t xml:space="preserve"> - n</w:t>
      </w:r>
      <w:r w:rsidR="00C617C5" w:rsidRPr="00A43EFD">
        <w:rPr>
          <w:rFonts w:ascii="Times New Roman" w:hAnsi="Times New Roman"/>
          <w:lang w:val="fr-FR" w:eastAsia="en-US"/>
        </w:rPr>
        <w:t>eřeší se</w:t>
      </w:r>
    </w:p>
    <w:p w:rsidR="002679A9" w:rsidRPr="005B3880" w:rsidRDefault="002679A9" w:rsidP="00A70BF9">
      <w:pPr>
        <w:pStyle w:val="Sansinterligne"/>
        <w:rPr>
          <w:rFonts w:ascii="Times New Roman" w:hAnsi="Times New Roman"/>
          <w:lang w:val="fr-FR" w:eastAsia="en-US"/>
        </w:rPr>
      </w:pPr>
    </w:p>
    <w:p w:rsidR="00B21CDF" w:rsidRPr="00EB3E98" w:rsidRDefault="00B21CDF" w:rsidP="00A70BF9">
      <w:pPr>
        <w:pStyle w:val="Sansinterligne"/>
        <w:rPr>
          <w:rFonts w:ascii="Times New Roman" w:hAnsi="Times New Roman"/>
          <w:b/>
          <w:lang w:val="fr-FR"/>
        </w:rPr>
      </w:pPr>
      <w:r w:rsidRPr="00EB3E98">
        <w:rPr>
          <w:rFonts w:ascii="Times New Roman" w:hAnsi="Times New Roman"/>
          <w:b/>
          <w:lang w:val="fr-FR"/>
        </w:rPr>
        <w:t>B.3 Připojení na technickou infrastrukturu</w:t>
      </w:r>
    </w:p>
    <w:p w:rsidR="00A43EFD" w:rsidRPr="005B3880" w:rsidRDefault="00A43EFD" w:rsidP="00A70BF9">
      <w:pPr>
        <w:pStyle w:val="Sansinterligne"/>
        <w:rPr>
          <w:rFonts w:ascii="Times New Roman" w:hAnsi="Times New Roman"/>
          <w:lang w:val="fr-FR"/>
        </w:rPr>
      </w:pPr>
    </w:p>
    <w:p w:rsidR="00C617C5" w:rsidRPr="00A43EFD" w:rsidRDefault="00B21CDF" w:rsidP="00A70BF9">
      <w:pPr>
        <w:pStyle w:val="Sansinterligne"/>
        <w:rPr>
          <w:rFonts w:ascii="Times New Roman" w:hAnsi="Times New Roman"/>
          <w:lang w:val="fr-FR" w:eastAsia="en-US"/>
        </w:rPr>
      </w:pPr>
      <w:r w:rsidRPr="00A43EFD">
        <w:rPr>
          <w:rFonts w:ascii="Times New Roman" w:hAnsi="Times New Roman"/>
          <w:bCs/>
          <w:lang w:val="fr-FR"/>
        </w:rPr>
        <w:t>a)</w:t>
      </w:r>
      <w:r w:rsidRPr="00A43EFD">
        <w:rPr>
          <w:rFonts w:ascii="Times New Roman" w:hAnsi="Times New Roman"/>
          <w:lang w:val="fr-FR"/>
        </w:rPr>
        <w:t xml:space="preserve"> napojovací místa technické infrastruktury</w:t>
      </w:r>
      <w:r w:rsidR="00A43EFD" w:rsidRPr="00A43EFD">
        <w:rPr>
          <w:rFonts w:ascii="Times New Roman" w:hAnsi="Times New Roman"/>
          <w:lang w:val="fr-FR"/>
        </w:rPr>
        <w:t xml:space="preserve"> - n</w:t>
      </w:r>
      <w:r w:rsidR="00C617C5" w:rsidRPr="00A43EFD">
        <w:rPr>
          <w:rFonts w:ascii="Times New Roman" w:hAnsi="Times New Roman"/>
          <w:lang w:val="fr-FR" w:eastAsia="en-US"/>
        </w:rPr>
        <w:t>eřeší se</w:t>
      </w:r>
    </w:p>
    <w:p w:rsidR="00C617C5" w:rsidRPr="00A43EFD" w:rsidRDefault="00B21CDF" w:rsidP="00A70BF9">
      <w:pPr>
        <w:pStyle w:val="Sansinterligne"/>
        <w:rPr>
          <w:rFonts w:ascii="Times New Roman" w:hAnsi="Times New Roman"/>
          <w:lang w:val="fr-FR" w:eastAsia="en-US"/>
        </w:rPr>
      </w:pPr>
      <w:r w:rsidRPr="00A43EFD">
        <w:rPr>
          <w:rFonts w:ascii="Times New Roman" w:hAnsi="Times New Roman"/>
          <w:bCs/>
          <w:lang w:val="fr-FR"/>
        </w:rPr>
        <w:t>b)</w:t>
      </w:r>
      <w:r w:rsidRPr="00A43EFD">
        <w:rPr>
          <w:rFonts w:ascii="Times New Roman" w:hAnsi="Times New Roman"/>
          <w:lang w:val="fr-FR"/>
        </w:rPr>
        <w:t xml:space="preserve"> připojovací rozměry, výkonové kapacity a délky</w:t>
      </w:r>
      <w:r w:rsidR="00A43EFD">
        <w:rPr>
          <w:rFonts w:ascii="Times New Roman" w:hAnsi="Times New Roman"/>
          <w:lang w:val="fr-FR"/>
        </w:rPr>
        <w:t xml:space="preserve"> - n</w:t>
      </w:r>
      <w:r w:rsidR="00C617C5" w:rsidRPr="00A43EFD">
        <w:rPr>
          <w:rFonts w:ascii="Times New Roman" w:hAnsi="Times New Roman"/>
          <w:lang w:val="fr-FR" w:eastAsia="en-US"/>
        </w:rPr>
        <w:t>eřeší se</w:t>
      </w:r>
    </w:p>
    <w:p w:rsidR="002679A9" w:rsidRPr="005B3880" w:rsidRDefault="002679A9" w:rsidP="00A70BF9">
      <w:pPr>
        <w:pStyle w:val="Sansinterligne"/>
        <w:rPr>
          <w:rFonts w:ascii="Times New Roman" w:hAnsi="Times New Roman"/>
          <w:lang w:val="fr-FR" w:eastAsia="en-US"/>
        </w:rPr>
      </w:pPr>
    </w:p>
    <w:p w:rsidR="00C617C5" w:rsidRPr="00EB3E98" w:rsidRDefault="00B21CDF" w:rsidP="00A70BF9">
      <w:pPr>
        <w:pStyle w:val="Sansinterligne"/>
        <w:rPr>
          <w:rFonts w:ascii="Times New Roman" w:hAnsi="Times New Roman"/>
          <w:b/>
          <w:lang w:val="fr-FR" w:eastAsia="en-US"/>
        </w:rPr>
      </w:pPr>
      <w:r w:rsidRPr="00EB3E98">
        <w:rPr>
          <w:rFonts w:ascii="Times New Roman" w:hAnsi="Times New Roman"/>
          <w:b/>
          <w:lang w:val="fr-FR"/>
        </w:rPr>
        <w:t>B.4 Dopravní řešení</w:t>
      </w:r>
      <w:r w:rsidR="00A43EFD" w:rsidRPr="00EB3E98">
        <w:rPr>
          <w:rFonts w:ascii="Times New Roman" w:hAnsi="Times New Roman"/>
          <w:b/>
          <w:lang w:val="fr-FR"/>
        </w:rPr>
        <w:t xml:space="preserve"> – navrhované úpravy nemají vliv na dopravní řešení</w:t>
      </w:r>
    </w:p>
    <w:p w:rsidR="004838A3" w:rsidRPr="005B3880" w:rsidRDefault="004838A3" w:rsidP="00A70BF9">
      <w:pPr>
        <w:pStyle w:val="Sansinterligne"/>
        <w:rPr>
          <w:rFonts w:ascii="Times New Roman" w:hAnsi="Times New Roman"/>
          <w:color w:val="000000"/>
          <w:lang w:val="fr-FR"/>
        </w:rPr>
      </w:pPr>
    </w:p>
    <w:p w:rsidR="00C617C5" w:rsidRPr="00EB3E98" w:rsidRDefault="00B21CDF" w:rsidP="00A70BF9">
      <w:pPr>
        <w:pStyle w:val="Sansinterligne"/>
        <w:rPr>
          <w:rFonts w:ascii="Times New Roman" w:hAnsi="Times New Roman"/>
          <w:b/>
          <w:lang w:val="fr-FR" w:eastAsia="en-US"/>
        </w:rPr>
      </w:pPr>
      <w:r w:rsidRPr="00EB3E98">
        <w:rPr>
          <w:rFonts w:ascii="Times New Roman" w:hAnsi="Times New Roman"/>
          <w:b/>
          <w:lang w:val="fr-FR"/>
        </w:rPr>
        <w:t>B.5 Řešení vegetace a souvisejících terénních úprav</w:t>
      </w:r>
      <w:r w:rsidR="00A43EFD" w:rsidRPr="00EB3E98">
        <w:rPr>
          <w:rFonts w:ascii="Times New Roman" w:hAnsi="Times New Roman"/>
          <w:b/>
          <w:lang w:val="fr-FR"/>
        </w:rPr>
        <w:t xml:space="preserve"> - n</w:t>
      </w:r>
      <w:r w:rsidR="00C617C5" w:rsidRPr="00EB3E98">
        <w:rPr>
          <w:rFonts w:ascii="Times New Roman" w:hAnsi="Times New Roman"/>
          <w:b/>
          <w:lang w:val="fr-FR" w:eastAsia="en-US"/>
        </w:rPr>
        <w:t>eřeší se</w:t>
      </w:r>
    </w:p>
    <w:p w:rsidR="00A43EFD" w:rsidRPr="005B3880" w:rsidRDefault="00A43EFD" w:rsidP="00A70BF9">
      <w:pPr>
        <w:pStyle w:val="Sansinterligne"/>
        <w:rPr>
          <w:rFonts w:ascii="Times New Roman" w:hAnsi="Times New Roman"/>
          <w:color w:val="000000"/>
          <w:lang w:val="fr-FR"/>
        </w:rPr>
      </w:pPr>
    </w:p>
    <w:p w:rsidR="00C617C5" w:rsidRPr="00EB3E98" w:rsidRDefault="00B21CDF" w:rsidP="00A70BF9">
      <w:pPr>
        <w:pStyle w:val="Sansinterligne"/>
        <w:rPr>
          <w:rFonts w:ascii="Times New Roman" w:hAnsi="Times New Roman"/>
          <w:b/>
          <w:lang w:val="fr-FR" w:eastAsia="en-US"/>
        </w:rPr>
      </w:pPr>
      <w:r w:rsidRPr="00EB3E98">
        <w:rPr>
          <w:rFonts w:ascii="Times New Roman" w:hAnsi="Times New Roman"/>
          <w:b/>
          <w:lang w:val="fr-FR"/>
        </w:rPr>
        <w:t>B.6 Popis vlivů stavby na životní prostředí a jeho ochrana</w:t>
      </w:r>
      <w:r w:rsidR="00A43EFD" w:rsidRPr="00EB3E98">
        <w:rPr>
          <w:rFonts w:ascii="Times New Roman" w:hAnsi="Times New Roman"/>
          <w:b/>
          <w:lang w:val="fr-FR"/>
        </w:rPr>
        <w:t xml:space="preserve"> - n</w:t>
      </w:r>
      <w:r w:rsidR="00C617C5" w:rsidRPr="00EB3E98">
        <w:rPr>
          <w:rFonts w:ascii="Times New Roman" w:hAnsi="Times New Roman"/>
          <w:b/>
          <w:lang w:val="fr-FR" w:eastAsia="en-US"/>
        </w:rPr>
        <w:t>eřeší se</w:t>
      </w:r>
    </w:p>
    <w:p w:rsidR="00A43EFD" w:rsidRPr="005B3880" w:rsidRDefault="00A43EFD" w:rsidP="00A70BF9">
      <w:pPr>
        <w:pStyle w:val="Sansinterligne"/>
        <w:rPr>
          <w:rFonts w:ascii="Times New Roman" w:hAnsi="Times New Roman"/>
          <w:color w:val="000000"/>
          <w:lang w:val="fr-FR"/>
        </w:rPr>
      </w:pPr>
    </w:p>
    <w:p w:rsidR="00C617C5" w:rsidRPr="00EB3E98" w:rsidRDefault="00B21CDF" w:rsidP="00A70BF9">
      <w:pPr>
        <w:pStyle w:val="Sansinterligne"/>
        <w:rPr>
          <w:rFonts w:ascii="Times New Roman" w:hAnsi="Times New Roman"/>
          <w:b/>
          <w:lang w:val="fr-FR" w:eastAsia="en-US"/>
        </w:rPr>
      </w:pPr>
      <w:r w:rsidRPr="00EB3E98">
        <w:rPr>
          <w:rFonts w:ascii="Times New Roman" w:hAnsi="Times New Roman"/>
          <w:b/>
          <w:lang w:val="fr-FR"/>
        </w:rPr>
        <w:t>B.7 Ochrana obyvatelstva</w:t>
      </w:r>
      <w:r w:rsidR="00A43EFD" w:rsidRPr="00EB3E98">
        <w:rPr>
          <w:rFonts w:ascii="Times New Roman" w:hAnsi="Times New Roman"/>
          <w:b/>
          <w:lang w:val="fr-FR"/>
        </w:rPr>
        <w:t xml:space="preserve"> - n</w:t>
      </w:r>
      <w:r w:rsidR="00C617C5" w:rsidRPr="00EB3E98">
        <w:rPr>
          <w:rFonts w:ascii="Times New Roman" w:hAnsi="Times New Roman"/>
          <w:b/>
          <w:lang w:val="fr-FR" w:eastAsia="en-US"/>
        </w:rPr>
        <w:t>eřeší se</w:t>
      </w:r>
    </w:p>
    <w:p w:rsidR="002679A9" w:rsidRPr="005B3880" w:rsidRDefault="002679A9" w:rsidP="00A70BF9">
      <w:pPr>
        <w:pStyle w:val="Sansinterligne"/>
        <w:rPr>
          <w:rFonts w:ascii="Times New Roman" w:hAnsi="Times New Roman"/>
          <w:color w:val="000000"/>
          <w:lang w:val="fr-FR"/>
        </w:rPr>
      </w:pPr>
    </w:p>
    <w:p w:rsidR="00A43EFD" w:rsidRPr="00EB3E98" w:rsidRDefault="00B21CDF" w:rsidP="00A70BF9">
      <w:pPr>
        <w:pStyle w:val="Sansinterligne"/>
        <w:rPr>
          <w:rFonts w:ascii="Times New Roman" w:hAnsi="Times New Roman"/>
          <w:b/>
          <w:lang w:val="fr-FR"/>
        </w:rPr>
      </w:pPr>
      <w:r w:rsidRPr="00EB3E98">
        <w:rPr>
          <w:rFonts w:ascii="Times New Roman" w:hAnsi="Times New Roman"/>
          <w:b/>
          <w:lang w:val="fr-FR"/>
        </w:rPr>
        <w:t>B.8 Zásady organizace výstavby</w:t>
      </w:r>
    </w:p>
    <w:p w:rsidR="00A43EFD" w:rsidRDefault="00A43EFD" w:rsidP="00A70BF9">
      <w:pPr>
        <w:pStyle w:val="Sansinterligne"/>
        <w:rPr>
          <w:rFonts w:ascii="Times New Roman" w:hAnsi="Times New Roman"/>
          <w:lang w:val="fr-FR"/>
        </w:rPr>
      </w:pPr>
    </w:p>
    <w:p w:rsidR="00B21CDF" w:rsidRPr="00A43EFD" w:rsidRDefault="00B21CDF" w:rsidP="00A70BF9">
      <w:pPr>
        <w:pStyle w:val="Sansinterligne"/>
        <w:rPr>
          <w:rFonts w:ascii="Times New Roman" w:hAnsi="Times New Roman"/>
          <w:lang w:val="fr-FR"/>
        </w:rPr>
      </w:pPr>
      <w:r w:rsidRPr="00A43EFD">
        <w:rPr>
          <w:rFonts w:ascii="Times New Roman" w:hAnsi="Times New Roman"/>
          <w:bCs/>
          <w:lang w:val="fr-FR"/>
        </w:rPr>
        <w:t>a)</w:t>
      </w:r>
      <w:r w:rsidRPr="00A43EFD">
        <w:rPr>
          <w:rFonts w:ascii="Times New Roman" w:hAnsi="Times New Roman"/>
          <w:lang w:val="fr-FR"/>
        </w:rPr>
        <w:t xml:space="preserve"> potřeby a spotřeby rozhodujících médií a hmot, jejich zajištění</w:t>
      </w:r>
      <w:r w:rsidR="00A43EFD" w:rsidRPr="00A43EFD">
        <w:rPr>
          <w:rFonts w:ascii="Times New Roman" w:hAnsi="Times New Roman"/>
          <w:lang w:val="fr-FR"/>
        </w:rPr>
        <w:t> :</w:t>
      </w:r>
    </w:p>
    <w:p w:rsidR="00C617C5" w:rsidRPr="00A43EFD" w:rsidRDefault="00C617C5" w:rsidP="00A70BF9">
      <w:pPr>
        <w:pStyle w:val="Sansinterligne"/>
        <w:rPr>
          <w:rFonts w:ascii="Times New Roman" w:hAnsi="Times New Roman"/>
          <w:lang w:val="fr-FR"/>
        </w:rPr>
      </w:pPr>
      <w:r w:rsidRPr="00A43EFD">
        <w:rPr>
          <w:rFonts w:ascii="Times New Roman" w:hAnsi="Times New Roman"/>
          <w:lang w:val="fr-FR"/>
        </w:rPr>
        <w:t>pro potřeby stavby se místo stavby napojí na stávající vnitřní rozvo</w:t>
      </w:r>
      <w:r w:rsidR="00A43EFD" w:rsidRPr="00A43EFD">
        <w:rPr>
          <w:rFonts w:ascii="Times New Roman" w:hAnsi="Times New Roman"/>
          <w:lang w:val="fr-FR"/>
        </w:rPr>
        <w:t>d</w:t>
      </w:r>
      <w:r w:rsidRPr="00A43EFD">
        <w:rPr>
          <w:rFonts w:ascii="Times New Roman" w:hAnsi="Times New Roman"/>
          <w:lang w:val="fr-FR"/>
        </w:rPr>
        <w:t xml:space="preserve"> všech potřebných m</w:t>
      </w:r>
      <w:r w:rsidR="00A43EFD" w:rsidRPr="00A43EFD">
        <w:rPr>
          <w:rFonts w:ascii="Times New Roman" w:hAnsi="Times New Roman"/>
          <w:lang w:val="fr-FR"/>
        </w:rPr>
        <w:t>é</w:t>
      </w:r>
      <w:r w:rsidRPr="00A43EFD">
        <w:rPr>
          <w:rFonts w:ascii="Times New Roman" w:hAnsi="Times New Roman"/>
          <w:lang w:val="fr-FR"/>
        </w:rPr>
        <w:t xml:space="preserve">dií. </w:t>
      </w:r>
    </w:p>
    <w:p w:rsidR="00C617C5" w:rsidRPr="00A43EFD" w:rsidRDefault="00B21CDF" w:rsidP="00A70BF9">
      <w:pPr>
        <w:pStyle w:val="Sansinterligne"/>
        <w:rPr>
          <w:rFonts w:ascii="Times New Roman" w:hAnsi="Times New Roman"/>
          <w:lang w:val="fr-FR" w:eastAsia="en-US"/>
        </w:rPr>
      </w:pPr>
      <w:r w:rsidRPr="00A43EFD">
        <w:rPr>
          <w:rFonts w:ascii="Times New Roman" w:hAnsi="Times New Roman"/>
          <w:bCs/>
          <w:lang w:val="fr-FR"/>
        </w:rPr>
        <w:t>b)</w:t>
      </w:r>
      <w:r w:rsidRPr="00A43EFD">
        <w:rPr>
          <w:rFonts w:ascii="Times New Roman" w:hAnsi="Times New Roman"/>
          <w:lang w:val="fr-FR"/>
        </w:rPr>
        <w:t xml:space="preserve"> odvodnění staveniště</w:t>
      </w:r>
      <w:r w:rsidR="00A43EFD" w:rsidRPr="00A43EFD">
        <w:rPr>
          <w:rFonts w:ascii="Times New Roman" w:hAnsi="Times New Roman"/>
          <w:lang w:val="fr-FR"/>
        </w:rPr>
        <w:t xml:space="preserve"> - n</w:t>
      </w:r>
      <w:r w:rsidR="00C617C5" w:rsidRPr="00A43EFD">
        <w:rPr>
          <w:rFonts w:ascii="Times New Roman" w:hAnsi="Times New Roman"/>
          <w:lang w:val="fr-FR" w:eastAsia="en-US"/>
        </w:rPr>
        <w:t>eřeší se</w:t>
      </w:r>
    </w:p>
    <w:p w:rsidR="00C617C5" w:rsidRPr="00A43EFD" w:rsidRDefault="00B21CDF" w:rsidP="00A70BF9">
      <w:pPr>
        <w:pStyle w:val="Sansinterligne"/>
        <w:rPr>
          <w:rFonts w:ascii="Times New Roman" w:hAnsi="Times New Roman"/>
          <w:lang w:val="fr-FR" w:eastAsia="en-US"/>
        </w:rPr>
      </w:pPr>
      <w:r w:rsidRPr="00A43EFD">
        <w:rPr>
          <w:rFonts w:ascii="Times New Roman" w:hAnsi="Times New Roman"/>
          <w:bCs/>
          <w:lang w:val="fr-FR"/>
        </w:rPr>
        <w:t>c)</w:t>
      </w:r>
      <w:r w:rsidRPr="00A43EFD">
        <w:rPr>
          <w:rFonts w:ascii="Times New Roman" w:hAnsi="Times New Roman"/>
          <w:lang w:val="fr-FR"/>
        </w:rPr>
        <w:t xml:space="preserve"> napojení staveniště na stávající dopravní a technickou infrastrukturu</w:t>
      </w:r>
      <w:r w:rsidR="00A43EFD">
        <w:rPr>
          <w:rFonts w:ascii="Times New Roman" w:hAnsi="Times New Roman"/>
          <w:lang w:val="fr-FR"/>
        </w:rPr>
        <w:t xml:space="preserve"> - n</w:t>
      </w:r>
      <w:r w:rsidR="00C617C5" w:rsidRPr="00A43EFD">
        <w:rPr>
          <w:rFonts w:ascii="Times New Roman" w:hAnsi="Times New Roman"/>
          <w:lang w:val="fr-FR" w:eastAsia="en-US"/>
        </w:rPr>
        <w:t>eřeší se</w:t>
      </w:r>
    </w:p>
    <w:p w:rsidR="00B21CDF" w:rsidRPr="00A43EFD" w:rsidRDefault="00B21CDF" w:rsidP="00A70BF9">
      <w:pPr>
        <w:pStyle w:val="Sansinterligne"/>
        <w:rPr>
          <w:rFonts w:ascii="Times New Roman" w:hAnsi="Times New Roman"/>
          <w:lang w:val="fr-FR"/>
        </w:rPr>
      </w:pPr>
      <w:r w:rsidRPr="00A43EFD">
        <w:rPr>
          <w:rFonts w:ascii="Times New Roman" w:hAnsi="Times New Roman"/>
          <w:bCs/>
          <w:lang w:val="fr-FR"/>
        </w:rPr>
        <w:t>d)</w:t>
      </w:r>
      <w:r w:rsidRPr="00A43EFD">
        <w:rPr>
          <w:rFonts w:ascii="Times New Roman" w:hAnsi="Times New Roman"/>
          <w:lang w:val="fr-FR"/>
        </w:rPr>
        <w:t xml:space="preserve"> vliv provádění stavby na okolní stavby a pozemky</w:t>
      </w:r>
      <w:r w:rsidR="00EB3E98">
        <w:rPr>
          <w:rFonts w:ascii="Times New Roman" w:hAnsi="Times New Roman"/>
          <w:lang w:val="fr-FR"/>
        </w:rPr>
        <w:t> :</w:t>
      </w:r>
    </w:p>
    <w:p w:rsidR="00C617C5" w:rsidRPr="00A43EFD" w:rsidRDefault="00C617C5" w:rsidP="00A70BF9">
      <w:pPr>
        <w:pStyle w:val="Sansinterligne"/>
        <w:rPr>
          <w:rFonts w:ascii="Times New Roman" w:hAnsi="Times New Roman"/>
          <w:lang w:val="fr-FR" w:eastAsia="en-US"/>
        </w:rPr>
      </w:pPr>
    </w:p>
    <w:p w:rsidR="00C617C5" w:rsidRPr="005B3880" w:rsidRDefault="00C617C5" w:rsidP="00A70BF9">
      <w:pPr>
        <w:pStyle w:val="Sansinterligne"/>
        <w:rPr>
          <w:rFonts w:ascii="Times New Roman" w:hAnsi="Times New Roman"/>
          <w:lang w:val="fr-FR" w:eastAsia="en-US"/>
        </w:rPr>
      </w:pPr>
      <w:r w:rsidRPr="005B3880">
        <w:rPr>
          <w:rFonts w:ascii="Times New Roman" w:hAnsi="Times New Roman"/>
          <w:lang w:val="fr-FR" w:eastAsia="en-US"/>
        </w:rPr>
        <w:tab/>
        <w:t>Hluk ze stavby - nejvyšší přípustné hodnoty hladin hluku stanovuje Nařízení vlády č.147/2006 Sb. Ve smyslu tohoto dokumentu je nejvyšší přípustná hodnota hluku ve venkovním prostoru při provádění povolených staveb v časovém intervalu denní doby:</w:t>
      </w:r>
    </w:p>
    <w:p w:rsidR="00C617C5" w:rsidRPr="005B3880" w:rsidRDefault="00C617C5" w:rsidP="00A70BF9">
      <w:pPr>
        <w:pStyle w:val="Sansinterligne"/>
        <w:rPr>
          <w:rFonts w:ascii="Times New Roman" w:hAnsi="Times New Roman"/>
          <w:lang w:val="fr-FR" w:eastAsia="en-US"/>
        </w:rPr>
      </w:pPr>
      <w:r w:rsidRPr="005B3880">
        <w:rPr>
          <w:rFonts w:ascii="Times New Roman" w:hAnsi="Times New Roman"/>
          <w:lang w:val="fr-FR" w:eastAsia="en-US"/>
        </w:rPr>
        <w:t xml:space="preserve"> </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Od 06:00 – 07:00               </w:t>
      </w:r>
      <w:r w:rsidRPr="005B3880">
        <w:rPr>
          <w:rFonts w:ascii="Times New Roman" w:hAnsi="Times New Roman"/>
          <w:lang w:eastAsia="en-US"/>
        </w:rPr>
        <w:tab/>
        <w:t>Laegp = 55 db</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Od 07:00 – 21:00               </w:t>
      </w:r>
      <w:r w:rsidRPr="005B3880">
        <w:rPr>
          <w:rFonts w:ascii="Times New Roman" w:hAnsi="Times New Roman"/>
          <w:lang w:eastAsia="en-US"/>
        </w:rPr>
        <w:tab/>
        <w:t>Laegp = 65 db</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Od 21:00 – 22:00               </w:t>
      </w:r>
      <w:r w:rsidRPr="005B3880">
        <w:rPr>
          <w:rFonts w:ascii="Times New Roman" w:hAnsi="Times New Roman"/>
          <w:lang w:eastAsia="en-US"/>
        </w:rPr>
        <w:tab/>
        <w:t>Laegp = 55 db</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Od 22:00 – 06:00               </w:t>
      </w:r>
      <w:r w:rsidRPr="005B3880">
        <w:rPr>
          <w:rFonts w:ascii="Times New Roman" w:hAnsi="Times New Roman"/>
          <w:lang w:eastAsia="en-US"/>
        </w:rPr>
        <w:tab/>
        <w:t>Laegp = 45 db</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 </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Dále ve smyslu tohoto nařízení je nejvyšší přípustná hodnota hluku ve vnitřním prostoru při provádění povolených staveb v časovém intervalu denní doby:</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 </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Od 06:00 – 07:00               </w:t>
      </w:r>
      <w:r w:rsidRPr="005B3880">
        <w:rPr>
          <w:rFonts w:ascii="Times New Roman" w:hAnsi="Times New Roman"/>
          <w:lang w:eastAsia="en-US"/>
        </w:rPr>
        <w:tab/>
        <w:t>Laegp = 40 db</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Od 07:00 – 21:00               </w:t>
      </w:r>
      <w:r w:rsidRPr="005B3880">
        <w:rPr>
          <w:rFonts w:ascii="Times New Roman" w:hAnsi="Times New Roman"/>
          <w:lang w:eastAsia="en-US"/>
        </w:rPr>
        <w:tab/>
        <w:t>Laegp = 55 db</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Od 21:00 – 22:00               </w:t>
      </w:r>
      <w:r w:rsidRPr="005B3880">
        <w:rPr>
          <w:rFonts w:ascii="Times New Roman" w:hAnsi="Times New Roman"/>
          <w:lang w:eastAsia="en-US"/>
        </w:rPr>
        <w:tab/>
        <w:t>Laegp = 40 db</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Od 22:00 – 06:00               </w:t>
      </w:r>
      <w:r w:rsidRPr="005B3880">
        <w:rPr>
          <w:rFonts w:ascii="Times New Roman" w:hAnsi="Times New Roman"/>
          <w:lang w:eastAsia="en-US"/>
        </w:rPr>
        <w:tab/>
        <w:t>Laegp = 30 db</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 </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Provoz na stavbě - zařízení staveniště bude umístěn</w:t>
      </w:r>
      <w:r w:rsidR="00A43EFD">
        <w:rPr>
          <w:rFonts w:ascii="Times New Roman" w:hAnsi="Times New Roman"/>
          <w:lang w:eastAsia="en-US"/>
        </w:rPr>
        <w:t>o</w:t>
      </w:r>
      <w:r w:rsidRPr="005B3880">
        <w:rPr>
          <w:rFonts w:ascii="Times New Roman" w:hAnsi="Times New Roman"/>
          <w:lang w:eastAsia="en-US"/>
        </w:rPr>
        <w:t xml:space="preserve"> na </w:t>
      </w:r>
      <w:r w:rsidR="00A43EFD">
        <w:rPr>
          <w:rFonts w:ascii="Times New Roman" w:hAnsi="Times New Roman"/>
          <w:lang w:eastAsia="en-US"/>
        </w:rPr>
        <w:t>vlastním pozemku (průjezd stávajícím průjezdem).</w:t>
      </w:r>
      <w:r w:rsidRPr="005B3880">
        <w:rPr>
          <w:rFonts w:ascii="Times New Roman" w:hAnsi="Times New Roman"/>
          <w:lang w:eastAsia="en-US"/>
        </w:rPr>
        <w:t xml:space="preserve"> Stavební odpad bude tříděn a přednostně využit před odstraněním. Během všech fází výstavby budou dodržovány podmínky plynoucí ze zákona č.185/2001, o odpadech, zejména ustanovení § 10-16. Stavební úpravy nebude mít negativní vliv ani na sousední objekty, ani na sousední pozemky.</w:t>
      </w:r>
    </w:p>
    <w:p w:rsidR="00C617C5" w:rsidRPr="00A43EFD" w:rsidRDefault="00B21CDF" w:rsidP="00A70BF9">
      <w:pPr>
        <w:pStyle w:val="Sansinterligne"/>
        <w:rPr>
          <w:rFonts w:ascii="Times New Roman" w:hAnsi="Times New Roman"/>
          <w:lang w:eastAsia="en-US"/>
        </w:rPr>
      </w:pPr>
      <w:r w:rsidRPr="00A43EFD">
        <w:rPr>
          <w:rFonts w:ascii="Times New Roman" w:hAnsi="Times New Roman"/>
          <w:bCs/>
        </w:rPr>
        <w:t>e)</w:t>
      </w:r>
      <w:r w:rsidRPr="00A43EFD">
        <w:rPr>
          <w:rFonts w:ascii="Times New Roman" w:hAnsi="Times New Roman"/>
        </w:rPr>
        <w:t xml:space="preserve"> ochrana okolí staveniště a požadavky na související asanace, demolice, kácení dřevin</w:t>
      </w:r>
      <w:r w:rsidR="00A43EFD" w:rsidRPr="00A43EFD">
        <w:rPr>
          <w:rFonts w:ascii="Times New Roman" w:hAnsi="Times New Roman"/>
        </w:rPr>
        <w:t xml:space="preserve"> - n</w:t>
      </w:r>
      <w:r w:rsidR="00C617C5" w:rsidRPr="00A43EFD">
        <w:rPr>
          <w:rFonts w:ascii="Times New Roman" w:hAnsi="Times New Roman"/>
          <w:lang w:eastAsia="en-US"/>
        </w:rPr>
        <w:t>eřeší se</w:t>
      </w:r>
    </w:p>
    <w:p w:rsidR="00C617C5" w:rsidRPr="00A43EFD" w:rsidRDefault="00B21CDF" w:rsidP="00A70BF9">
      <w:pPr>
        <w:pStyle w:val="Sansinterligne"/>
        <w:rPr>
          <w:rFonts w:ascii="Times New Roman" w:hAnsi="Times New Roman"/>
          <w:lang w:eastAsia="en-US"/>
        </w:rPr>
      </w:pPr>
      <w:r w:rsidRPr="00A43EFD">
        <w:rPr>
          <w:rFonts w:ascii="Times New Roman" w:hAnsi="Times New Roman"/>
          <w:bCs/>
        </w:rPr>
        <w:t>f)</w:t>
      </w:r>
      <w:r w:rsidRPr="00A43EFD">
        <w:rPr>
          <w:rFonts w:ascii="Times New Roman" w:hAnsi="Times New Roman"/>
        </w:rPr>
        <w:t xml:space="preserve"> maximální dočasné a trvalé zábory pro staveniště</w:t>
      </w:r>
      <w:r w:rsidR="00A43EFD" w:rsidRPr="00A43EFD">
        <w:rPr>
          <w:rFonts w:ascii="Times New Roman" w:hAnsi="Times New Roman"/>
        </w:rPr>
        <w:t xml:space="preserve"> – nebudou vyžadovány</w:t>
      </w:r>
    </w:p>
    <w:p w:rsidR="00C617C5" w:rsidRPr="00A43EFD" w:rsidRDefault="00B21CDF" w:rsidP="00A70BF9">
      <w:pPr>
        <w:pStyle w:val="Sansinterligne"/>
        <w:rPr>
          <w:rFonts w:ascii="Times New Roman" w:hAnsi="Times New Roman"/>
          <w:lang w:eastAsia="en-US"/>
        </w:rPr>
      </w:pPr>
      <w:r w:rsidRPr="00A43EFD">
        <w:rPr>
          <w:rFonts w:ascii="Times New Roman" w:hAnsi="Times New Roman"/>
          <w:bCs/>
        </w:rPr>
        <w:t>g)</w:t>
      </w:r>
      <w:r w:rsidRPr="00A43EFD">
        <w:rPr>
          <w:rFonts w:ascii="Times New Roman" w:hAnsi="Times New Roman"/>
        </w:rPr>
        <w:t xml:space="preserve"> požadavky na bezbariérové obchozí trasy</w:t>
      </w:r>
      <w:r w:rsidR="00A43EFD" w:rsidRPr="00A43EFD">
        <w:rPr>
          <w:rFonts w:ascii="Times New Roman" w:hAnsi="Times New Roman"/>
        </w:rPr>
        <w:t xml:space="preserve"> – nebudou vyžadovány.</w:t>
      </w:r>
    </w:p>
    <w:p w:rsidR="00B21CDF" w:rsidRPr="00A43EFD" w:rsidRDefault="00B21CDF" w:rsidP="00A70BF9">
      <w:pPr>
        <w:pStyle w:val="Sansinterligne"/>
        <w:rPr>
          <w:rFonts w:ascii="Times New Roman" w:hAnsi="Times New Roman"/>
        </w:rPr>
      </w:pPr>
      <w:r w:rsidRPr="00A43EFD">
        <w:rPr>
          <w:rFonts w:ascii="Times New Roman" w:hAnsi="Times New Roman"/>
          <w:bCs/>
        </w:rPr>
        <w:lastRenderedPageBreak/>
        <w:t>h)</w:t>
      </w:r>
      <w:r w:rsidRPr="00A43EFD">
        <w:rPr>
          <w:rFonts w:ascii="Times New Roman" w:hAnsi="Times New Roman"/>
        </w:rPr>
        <w:t xml:space="preserve"> maximální produkovaná množství a druhy odpadů a emisí při výstavbě, jejich likvidace,</w:t>
      </w:r>
    </w:p>
    <w:p w:rsidR="00C617C5" w:rsidRPr="005B3880" w:rsidRDefault="00C617C5" w:rsidP="00A70BF9">
      <w:pPr>
        <w:pStyle w:val="Sansinterligne"/>
        <w:rPr>
          <w:rFonts w:ascii="Times New Roman" w:hAnsi="Times New Roman"/>
          <w:lang w:eastAsia="en-US"/>
        </w:rPr>
      </w:pP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ab/>
        <w:t xml:space="preserve">Vzniklý stavební odpad bude ukládán do typizovaných nádob v místě vzniku (např. velkoobjemových kontejnerů). Odpad bude zajištěn před nežádoucím znehodnocením, odcizením nebo únikem. Přednostně bude zajištěno využití odpadů před jejich odstraněním, materiálové využití bude mít přednost před jiným využitím opadů. Odpady budou zařazeny podle druhů a kategorií. </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Nakládání se stavebními odpady a vedení evidence odpadů se bude řídit dle vyhl. č. 383/2001 Sb., o podrobnostech nakládání s odpady, vyhl. č. 381/2001 Sb., katalog odpadů.</w:t>
      </w:r>
    </w:p>
    <w:p w:rsidR="00C617C5" w:rsidRPr="005B3880" w:rsidRDefault="00C617C5" w:rsidP="00A70BF9">
      <w:pPr>
        <w:pStyle w:val="Sansinterligne"/>
        <w:rPr>
          <w:rFonts w:ascii="Times New Roman" w:hAnsi="Times New Roman"/>
          <w:lang w:eastAsia="en-US"/>
        </w:rPr>
      </w:pP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Stavební odpad bude tříděn a přednostně využit před odstraněním. Během všech fází stavebních úprav budou dodržovány podmínky plynoucí ze zákona č.185/2001, o odpadech, zejména ustanovení § 10-16.</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Pouze nebudou-li recyklace nebo využití možné, bude uložen na řízené skládce. Ze stavebního odpadu budou vytříděny složky nebezpečného odpadu. Nebezpečný odpad bude předán k odstranění oprávněné osobě dle § 12 odst. 3 zákona o odpadech. Přítomnost materiálů obsahujících azbest nezjištěna. Při vizuální prohlídce provedené dodavatelem této dokumentace ale nebyl zjištěn výskyt azbestu, nepředpokládá se tedy, že dojde k pracím, při kterých může dojít k expozici azbestu, pro které je nutné dle ustanovení § 41 zákona č. 258/2000 Sb., o ochraně veřejného zdraví, v platném znění, minimálně 30 dnů předem ohlásit orgánu veřejného zdraví. </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 xml:space="preserve">Stavební úpravy nebudou mít negativní vliv ani na sousední objekty, ani na sousední pozemky. </w:t>
      </w:r>
    </w:p>
    <w:p w:rsidR="00C617C5" w:rsidRPr="005B3880" w:rsidRDefault="00C617C5" w:rsidP="00A70BF9">
      <w:pPr>
        <w:pStyle w:val="Sansinterligne"/>
        <w:rPr>
          <w:rFonts w:ascii="Times New Roman" w:hAnsi="Times New Roman"/>
          <w:lang w:eastAsia="en-US"/>
        </w:rPr>
      </w:pPr>
      <w:r w:rsidRPr="005B3880">
        <w:rPr>
          <w:rFonts w:ascii="Times New Roman" w:hAnsi="Times New Roman"/>
          <w:lang w:eastAsia="en-US"/>
        </w:rPr>
        <w:t>Při stavbě nebude produkován nebezpečný odpad.</w:t>
      </w:r>
    </w:p>
    <w:p w:rsidR="00C617C5" w:rsidRDefault="00C617C5" w:rsidP="00A70BF9">
      <w:pPr>
        <w:pStyle w:val="Sansinterligne"/>
        <w:rPr>
          <w:rFonts w:ascii="Times New Roman" w:hAnsi="Times New Roman"/>
          <w:lang w:eastAsia="en-US"/>
        </w:rPr>
      </w:pPr>
      <w:r w:rsidRPr="005B3880">
        <w:rPr>
          <w:rFonts w:ascii="Times New Roman" w:hAnsi="Times New Roman"/>
          <w:lang w:eastAsia="en-US"/>
        </w:rPr>
        <w:t>Likvidace směsného komunálního odpadu bude zabezpečena v souladu se systémem komunálního hospodářství obce.</w:t>
      </w:r>
    </w:p>
    <w:p w:rsidR="00A43EFD" w:rsidRPr="005B3880" w:rsidRDefault="00A43EFD" w:rsidP="00A70BF9">
      <w:pPr>
        <w:pStyle w:val="Sansinterligne"/>
        <w:rPr>
          <w:rFonts w:ascii="Times New Roman" w:hAnsi="Times New Roman"/>
          <w:lang w:eastAsia="en-US"/>
        </w:rPr>
      </w:pPr>
    </w:p>
    <w:p w:rsidR="00C617C5" w:rsidRPr="00C6054B" w:rsidRDefault="00B21CDF" w:rsidP="00A70BF9">
      <w:pPr>
        <w:pStyle w:val="Sansinterligne"/>
        <w:rPr>
          <w:rFonts w:ascii="Times New Roman" w:hAnsi="Times New Roman"/>
          <w:lang w:eastAsia="en-US"/>
        </w:rPr>
      </w:pPr>
      <w:r w:rsidRPr="00C6054B">
        <w:rPr>
          <w:rFonts w:ascii="Times New Roman" w:hAnsi="Times New Roman"/>
          <w:bCs/>
        </w:rPr>
        <w:t>i)</w:t>
      </w:r>
      <w:r w:rsidRPr="00C6054B">
        <w:rPr>
          <w:rFonts w:ascii="Times New Roman" w:hAnsi="Times New Roman"/>
        </w:rPr>
        <w:t xml:space="preserve"> bilance zemních prací, požadavky na přísun nebo deponie zemin</w:t>
      </w:r>
      <w:r w:rsidR="00A43EFD" w:rsidRPr="00C6054B">
        <w:rPr>
          <w:rFonts w:ascii="Times New Roman" w:hAnsi="Times New Roman"/>
        </w:rPr>
        <w:t xml:space="preserve"> - n</w:t>
      </w:r>
      <w:r w:rsidR="00C617C5" w:rsidRPr="00C6054B">
        <w:rPr>
          <w:rFonts w:ascii="Times New Roman" w:hAnsi="Times New Roman"/>
          <w:lang w:eastAsia="en-US"/>
        </w:rPr>
        <w:t>eřeší se</w:t>
      </w:r>
    </w:p>
    <w:p w:rsidR="00C617C5" w:rsidRPr="00C6054B" w:rsidRDefault="00B21CDF" w:rsidP="00A70BF9">
      <w:pPr>
        <w:pStyle w:val="Sansinterligne"/>
        <w:rPr>
          <w:rFonts w:ascii="Times New Roman" w:hAnsi="Times New Roman"/>
          <w:lang w:eastAsia="en-US"/>
        </w:rPr>
      </w:pPr>
      <w:r w:rsidRPr="00C6054B">
        <w:rPr>
          <w:rFonts w:ascii="Times New Roman" w:hAnsi="Times New Roman"/>
          <w:bCs/>
        </w:rPr>
        <w:t>j)</w:t>
      </w:r>
      <w:r w:rsidRPr="00C6054B">
        <w:rPr>
          <w:rFonts w:ascii="Times New Roman" w:hAnsi="Times New Roman"/>
        </w:rPr>
        <w:t xml:space="preserve"> ochrana životního prostředí při výstavbě</w:t>
      </w:r>
      <w:r w:rsidR="00A43EFD" w:rsidRPr="00C6054B">
        <w:rPr>
          <w:rFonts w:ascii="Times New Roman" w:hAnsi="Times New Roman"/>
        </w:rPr>
        <w:t xml:space="preserve"> – bez vlivu, n</w:t>
      </w:r>
      <w:r w:rsidR="00C617C5" w:rsidRPr="00C6054B">
        <w:rPr>
          <w:rFonts w:ascii="Times New Roman" w:hAnsi="Times New Roman"/>
          <w:lang w:eastAsia="en-US"/>
        </w:rPr>
        <w:t>eřeší se</w:t>
      </w:r>
    </w:p>
    <w:p w:rsidR="00B21CDF" w:rsidRPr="00C6054B" w:rsidRDefault="00B21CDF" w:rsidP="00A70BF9">
      <w:pPr>
        <w:pStyle w:val="Sansinterligne"/>
        <w:rPr>
          <w:rFonts w:ascii="Times New Roman" w:hAnsi="Times New Roman"/>
        </w:rPr>
      </w:pPr>
      <w:r w:rsidRPr="00C6054B">
        <w:rPr>
          <w:rFonts w:ascii="Times New Roman" w:hAnsi="Times New Roman"/>
          <w:bCs/>
        </w:rPr>
        <w:t>k)</w:t>
      </w:r>
      <w:r w:rsidRPr="00C6054B">
        <w:rPr>
          <w:rFonts w:ascii="Times New Roman" w:hAnsi="Times New Roman"/>
        </w:rPr>
        <w:t xml:space="preserve"> zásady bezpečnosti a ochrany zdraví při práci na staveništi</w:t>
      </w:r>
      <w:r w:rsidR="00EB3E98">
        <w:rPr>
          <w:rFonts w:ascii="Times New Roman" w:hAnsi="Times New Roman"/>
        </w:rPr>
        <w:t xml:space="preserve">: </w:t>
      </w:r>
    </w:p>
    <w:p w:rsidR="00A43EFD" w:rsidRDefault="00A43EFD" w:rsidP="00A70BF9">
      <w:pPr>
        <w:pStyle w:val="Sansinterligne"/>
        <w:rPr>
          <w:rFonts w:ascii="Times New Roman" w:hAnsi="Times New Roman"/>
          <w:b/>
          <w:bCs/>
        </w:rPr>
      </w:pPr>
    </w:p>
    <w:p w:rsidR="00EB3E98" w:rsidRPr="00EB3E98" w:rsidRDefault="00EB3E98" w:rsidP="00EB3E98">
      <w:pPr>
        <w:pStyle w:val="Sansinterligne"/>
        <w:rPr>
          <w:rFonts w:ascii="Times New Roman" w:hAnsi="Times New Roman"/>
          <w:bCs/>
        </w:rPr>
      </w:pPr>
      <w:r w:rsidRPr="00EB3E98">
        <w:rPr>
          <w:rFonts w:ascii="Times New Roman" w:hAnsi="Times New Roman"/>
          <w:bCs/>
        </w:rPr>
        <w:t>Práce bude prováděna oprávněnou firmou.</w:t>
      </w:r>
    </w:p>
    <w:p w:rsidR="00EB3E98" w:rsidRPr="00EB3E98" w:rsidRDefault="00EB3E98" w:rsidP="00EB3E98">
      <w:pPr>
        <w:pStyle w:val="Sansinterligne"/>
        <w:rPr>
          <w:rFonts w:ascii="Times New Roman" w:hAnsi="Times New Roman"/>
          <w:bCs/>
        </w:rPr>
      </w:pPr>
      <w:r w:rsidRPr="00EB3E98">
        <w:rPr>
          <w:rFonts w:ascii="Times New Roman" w:hAnsi="Times New Roman"/>
          <w:bCs/>
        </w:rPr>
        <w:t>Při všech pracích dokumentovaných tímto projektem je nutné průběžně a důsledností dodržovat normy a ustanovení, vztahující se k uvedeným činnostem.</w:t>
      </w:r>
    </w:p>
    <w:p w:rsidR="00EB3E98" w:rsidRDefault="00EB3E98" w:rsidP="00EB3E98">
      <w:pPr>
        <w:pStyle w:val="Sansinterligne"/>
        <w:rPr>
          <w:rFonts w:ascii="Times New Roman" w:hAnsi="Times New Roman"/>
          <w:bCs/>
        </w:rPr>
      </w:pPr>
      <w:r w:rsidRPr="00EB3E98">
        <w:rPr>
          <w:rFonts w:ascii="Times New Roman" w:hAnsi="Times New Roman"/>
          <w:bCs/>
        </w:rPr>
        <w:t xml:space="preserve">BOZP INFO - seznam zákonů, vyhlášek a vládních nařízení (aktuální a platná legislativa BOZP) </w:t>
      </w:r>
      <w:hyperlink r:id="rId9" w:history="1">
        <w:r w:rsidRPr="00D10ABA">
          <w:rPr>
            <w:rStyle w:val="Lienhypertexte"/>
            <w:rFonts w:ascii="Times New Roman" w:hAnsi="Times New Roman"/>
            <w:bCs/>
          </w:rPr>
          <w:t>http://www.bezpecnostprace.info/item/bozp-info-zakony-legislativa</w:t>
        </w:r>
      </w:hyperlink>
    </w:p>
    <w:p w:rsidR="00EB3E98" w:rsidRPr="00EB3E98" w:rsidRDefault="00EB3E98" w:rsidP="00EB3E98">
      <w:pPr>
        <w:pStyle w:val="Sansinterligne"/>
        <w:rPr>
          <w:rFonts w:ascii="Times New Roman" w:hAnsi="Times New Roman"/>
          <w:bCs/>
        </w:rPr>
      </w:pPr>
    </w:p>
    <w:p w:rsidR="00C617C5" w:rsidRPr="00EB3E98" w:rsidRDefault="00B21CDF" w:rsidP="00A70BF9">
      <w:pPr>
        <w:pStyle w:val="Sansinterligne"/>
        <w:rPr>
          <w:rFonts w:ascii="Times New Roman" w:hAnsi="Times New Roman"/>
          <w:lang w:eastAsia="en-US"/>
        </w:rPr>
      </w:pPr>
      <w:r w:rsidRPr="00EB3E98">
        <w:rPr>
          <w:rFonts w:ascii="Times New Roman" w:hAnsi="Times New Roman"/>
          <w:bCs/>
        </w:rPr>
        <w:t>l)</w:t>
      </w:r>
      <w:r w:rsidRPr="00EB3E98">
        <w:rPr>
          <w:rFonts w:ascii="Times New Roman" w:hAnsi="Times New Roman"/>
        </w:rPr>
        <w:t xml:space="preserve"> úpravy pro bezbariérové užívání výstavbou dotčených staveb</w:t>
      </w:r>
      <w:r w:rsidR="00C6054B" w:rsidRPr="00EB3E98">
        <w:rPr>
          <w:rFonts w:ascii="Times New Roman" w:hAnsi="Times New Roman"/>
        </w:rPr>
        <w:t xml:space="preserve"> - nejsou</w:t>
      </w:r>
    </w:p>
    <w:p w:rsidR="00C617C5" w:rsidRPr="00EB3E98" w:rsidRDefault="00B21CDF" w:rsidP="00A70BF9">
      <w:pPr>
        <w:pStyle w:val="Sansinterligne"/>
        <w:rPr>
          <w:rFonts w:ascii="Times New Roman" w:hAnsi="Times New Roman"/>
        </w:rPr>
      </w:pPr>
      <w:r w:rsidRPr="00EB3E98">
        <w:rPr>
          <w:rFonts w:ascii="Times New Roman" w:hAnsi="Times New Roman"/>
          <w:bCs/>
        </w:rPr>
        <w:t>m)</w:t>
      </w:r>
      <w:r w:rsidRPr="00EB3E98">
        <w:rPr>
          <w:rFonts w:ascii="Times New Roman" w:hAnsi="Times New Roman"/>
        </w:rPr>
        <w:t xml:space="preserve"> zásady pro dopravní inženýrská opatření</w:t>
      </w:r>
      <w:r w:rsidR="00C6054B" w:rsidRPr="00EB3E98">
        <w:rPr>
          <w:rFonts w:ascii="Times New Roman" w:hAnsi="Times New Roman"/>
        </w:rPr>
        <w:t xml:space="preserve"> – není vyžadováno</w:t>
      </w:r>
    </w:p>
    <w:p w:rsidR="00C6054B" w:rsidRPr="00EB3E98" w:rsidRDefault="00C6054B" w:rsidP="00A70BF9">
      <w:pPr>
        <w:pStyle w:val="Sansinterligne"/>
        <w:rPr>
          <w:rFonts w:ascii="Times New Roman" w:hAnsi="Times New Roman"/>
          <w:lang w:eastAsia="en-US"/>
        </w:rPr>
      </w:pPr>
    </w:p>
    <w:p w:rsidR="00B21CDF" w:rsidRPr="005B3880" w:rsidRDefault="00B21CDF" w:rsidP="00A70BF9">
      <w:pPr>
        <w:pStyle w:val="Sansinterligne"/>
        <w:rPr>
          <w:rFonts w:ascii="Times New Roman" w:hAnsi="Times New Roman"/>
        </w:rPr>
      </w:pPr>
      <w:r w:rsidRPr="00EB3E98">
        <w:rPr>
          <w:rFonts w:ascii="Times New Roman" w:hAnsi="Times New Roman"/>
          <w:bCs/>
        </w:rPr>
        <w:t>n)</w:t>
      </w:r>
      <w:r w:rsidRPr="00EB3E98">
        <w:rPr>
          <w:rFonts w:ascii="Times New Roman" w:hAnsi="Times New Roman"/>
        </w:rPr>
        <w:t xml:space="preserve"> stanovení speciálních podmínek pro provádění stavby - provádění stavby za provozu, opatření</w:t>
      </w:r>
      <w:r w:rsidRPr="005B3880">
        <w:rPr>
          <w:rFonts w:ascii="Times New Roman" w:hAnsi="Times New Roman"/>
        </w:rPr>
        <w:t xml:space="preserve"> proti účinkům vnějšího prostředí při výstavbě apod.</w:t>
      </w:r>
      <w:r w:rsidR="00EB3E98">
        <w:rPr>
          <w:rFonts w:ascii="Times New Roman" w:hAnsi="Times New Roman"/>
        </w:rPr>
        <w:t>: určí investor</w:t>
      </w:r>
    </w:p>
    <w:p w:rsidR="00C617C5" w:rsidRPr="005B3880" w:rsidRDefault="00C617C5" w:rsidP="00A70BF9">
      <w:pPr>
        <w:pStyle w:val="Sansinterligne"/>
        <w:rPr>
          <w:rFonts w:ascii="Times New Roman" w:hAnsi="Times New Roman"/>
          <w:lang w:eastAsia="en-US"/>
        </w:rPr>
      </w:pPr>
    </w:p>
    <w:p w:rsidR="00676C9F" w:rsidRPr="005B3880" w:rsidRDefault="00C617C5" w:rsidP="00A70BF9">
      <w:pPr>
        <w:pStyle w:val="Sansinterligne"/>
        <w:rPr>
          <w:rFonts w:ascii="Times New Roman" w:hAnsi="Times New Roman"/>
          <w:lang w:eastAsia="en-US"/>
        </w:rPr>
      </w:pPr>
      <w:r w:rsidRPr="005B3880">
        <w:rPr>
          <w:rFonts w:ascii="Times New Roman" w:hAnsi="Times New Roman"/>
          <w:lang w:eastAsia="en-US"/>
        </w:rPr>
        <w:tab/>
      </w:r>
      <w:r w:rsidR="00676C9F" w:rsidRPr="005B3880">
        <w:rPr>
          <w:rFonts w:ascii="Times New Roman" w:hAnsi="Times New Roman"/>
          <w:lang w:eastAsia="en-US"/>
        </w:rPr>
        <w:t xml:space="preserve">Během provádění všech je nutné dbát na čistotu v objektu a ochranu ostatních konstrukcí před poškozením. </w:t>
      </w:r>
    </w:p>
    <w:p w:rsidR="00676C9F" w:rsidRPr="005B3880" w:rsidRDefault="00676C9F" w:rsidP="00A70BF9">
      <w:pPr>
        <w:pStyle w:val="Sansinterligne"/>
        <w:rPr>
          <w:rFonts w:ascii="Times New Roman" w:hAnsi="Times New Roman"/>
          <w:lang w:eastAsia="en-US"/>
        </w:rPr>
      </w:pPr>
      <w:r w:rsidRPr="005B3880">
        <w:rPr>
          <w:rFonts w:ascii="Times New Roman" w:hAnsi="Times New Roman"/>
          <w:lang w:eastAsia="en-US"/>
        </w:rPr>
        <w:t xml:space="preserve">Dle grafické části – D.01 stávající stav, budou do prostoru chodby instalovány dvě </w:t>
      </w:r>
      <w:r w:rsidR="00EB3E98">
        <w:rPr>
          <w:rFonts w:ascii="Times New Roman" w:hAnsi="Times New Roman"/>
          <w:lang w:eastAsia="en-US"/>
        </w:rPr>
        <w:t>stavební přepážky</w:t>
      </w:r>
      <w:r w:rsidRPr="005B3880">
        <w:rPr>
          <w:rFonts w:ascii="Times New Roman" w:hAnsi="Times New Roman"/>
          <w:lang w:eastAsia="en-US"/>
        </w:rPr>
        <w:t xml:space="preserve"> zamezující nadměrnému šíření prachu do objektu v průběhu provádění – kce např. z OSB desek a latí – dveřní otvory dle dohody s investorem.</w:t>
      </w:r>
    </w:p>
    <w:p w:rsidR="00C617C5" w:rsidRDefault="00676C9F" w:rsidP="00A70BF9">
      <w:pPr>
        <w:pStyle w:val="Sansinterligne"/>
        <w:rPr>
          <w:rFonts w:ascii="Times New Roman" w:hAnsi="Times New Roman"/>
          <w:lang w:eastAsia="en-US"/>
        </w:rPr>
      </w:pPr>
      <w:r w:rsidRPr="005B3880">
        <w:rPr>
          <w:rFonts w:ascii="Times New Roman" w:hAnsi="Times New Roman"/>
          <w:lang w:eastAsia="en-US"/>
        </w:rPr>
        <w:t>Možnost využití výtahu pro přepravu materiálu bude projednána mezi investorem a dodavatelem díla. V případě, že bude výtah investorem poskytnut, zajistí dodavatel jeho ochranu – např. plošná ochrana z OSB desek a latí.</w:t>
      </w:r>
    </w:p>
    <w:p w:rsidR="00EB3E98" w:rsidRPr="005B3880" w:rsidRDefault="00EB3E98" w:rsidP="00A70BF9">
      <w:pPr>
        <w:pStyle w:val="Sansinterligne"/>
        <w:rPr>
          <w:rFonts w:ascii="Times New Roman" w:hAnsi="Times New Roman"/>
          <w:lang w:eastAsia="en-US"/>
        </w:rPr>
      </w:pPr>
    </w:p>
    <w:p w:rsidR="00B21CDF" w:rsidRPr="00CA4DAB" w:rsidRDefault="00B21CDF" w:rsidP="00A70BF9">
      <w:pPr>
        <w:pStyle w:val="Sansinterligne"/>
        <w:rPr>
          <w:rFonts w:ascii="Times New Roman" w:hAnsi="Times New Roman"/>
        </w:rPr>
      </w:pPr>
      <w:r w:rsidRPr="00CA4DAB">
        <w:rPr>
          <w:rFonts w:ascii="Times New Roman" w:hAnsi="Times New Roman"/>
          <w:bCs/>
        </w:rPr>
        <w:t>o)</w:t>
      </w:r>
      <w:r w:rsidRPr="00CA4DAB">
        <w:rPr>
          <w:rFonts w:ascii="Times New Roman" w:hAnsi="Times New Roman"/>
        </w:rPr>
        <w:t xml:space="preserve"> postup výstavby, rozhodující dílčí termíny</w:t>
      </w:r>
      <w:r w:rsidR="00EB3E98" w:rsidRPr="00CA4DAB">
        <w:rPr>
          <w:rFonts w:ascii="Times New Roman" w:hAnsi="Times New Roman"/>
        </w:rPr>
        <w:t>:</w:t>
      </w:r>
    </w:p>
    <w:p w:rsidR="00EB3E98" w:rsidRDefault="00EB3E98" w:rsidP="00A70BF9">
      <w:pPr>
        <w:pStyle w:val="Sansinterligne"/>
        <w:rPr>
          <w:rFonts w:ascii="Times New Roman" w:hAnsi="Times New Roman"/>
        </w:rPr>
      </w:pPr>
      <w:r>
        <w:rPr>
          <w:rFonts w:ascii="Times New Roman" w:hAnsi="Times New Roman"/>
        </w:rPr>
        <w:lastRenderedPageBreak/>
        <w:t>- předání staveniště (určení místa pro zařízení staveniště, sklad materiálu, zdroje elektřiny a vody, sociální zařízení pro pracovníky, zabezpečení staveniště a pravidla pro provádění stavby za provozu)</w:t>
      </w:r>
    </w:p>
    <w:p w:rsidR="00EB3E98" w:rsidRDefault="00EB3E98" w:rsidP="00A70BF9">
      <w:pPr>
        <w:pStyle w:val="Sansinterligne"/>
        <w:rPr>
          <w:rFonts w:ascii="Times New Roman" w:hAnsi="Times New Roman"/>
        </w:rPr>
      </w:pPr>
      <w:r>
        <w:rPr>
          <w:rFonts w:ascii="Times New Roman" w:hAnsi="Times New Roman"/>
        </w:rPr>
        <w:t>- zajištění stavebníhoi prostoru a komunikace (ochrana výtahové kabiny, uzavření prostoru stavebními přepážkami)</w:t>
      </w:r>
    </w:p>
    <w:p w:rsidR="00EB3E98" w:rsidRDefault="00EB3E98" w:rsidP="00A70BF9">
      <w:pPr>
        <w:pStyle w:val="Sansinterligne"/>
        <w:rPr>
          <w:rFonts w:ascii="Times New Roman" w:hAnsi="Times New Roman"/>
        </w:rPr>
      </w:pPr>
      <w:r>
        <w:rPr>
          <w:rFonts w:ascii="Times New Roman" w:hAnsi="Times New Roman"/>
        </w:rPr>
        <w:t>- vybourání otvoru pro schodiště</w:t>
      </w:r>
    </w:p>
    <w:p w:rsidR="00EB3E98" w:rsidRDefault="00EB3E98" w:rsidP="00A70BF9">
      <w:pPr>
        <w:pStyle w:val="Sansinterligne"/>
        <w:rPr>
          <w:rFonts w:ascii="Times New Roman" w:hAnsi="Times New Roman"/>
        </w:rPr>
      </w:pPr>
      <w:r>
        <w:rPr>
          <w:rFonts w:ascii="Times New Roman" w:hAnsi="Times New Roman"/>
        </w:rPr>
        <w:t>- provedení kcí v prostoru 2.podkroví</w:t>
      </w:r>
    </w:p>
    <w:p w:rsidR="00EB3E98" w:rsidRDefault="00EB3E98" w:rsidP="00A70BF9">
      <w:pPr>
        <w:pStyle w:val="Sansinterligne"/>
        <w:rPr>
          <w:rFonts w:ascii="Times New Roman" w:hAnsi="Times New Roman"/>
        </w:rPr>
      </w:pPr>
      <w:r>
        <w:rPr>
          <w:rFonts w:ascii="Times New Roman" w:hAnsi="Times New Roman"/>
        </w:rPr>
        <w:t>- provedení rozvodů elektro-silnoproud a EPS (resp. napojení se na stávající rozvody)</w:t>
      </w:r>
    </w:p>
    <w:p w:rsidR="00EB3E98" w:rsidRDefault="00EB3E98" w:rsidP="00A70BF9">
      <w:pPr>
        <w:pStyle w:val="Sansinterligne"/>
        <w:rPr>
          <w:rFonts w:ascii="Times New Roman" w:hAnsi="Times New Roman"/>
        </w:rPr>
      </w:pPr>
      <w:r>
        <w:rPr>
          <w:rFonts w:ascii="Times New Roman" w:hAnsi="Times New Roman"/>
        </w:rPr>
        <w:t>- montáž schodiště</w:t>
      </w:r>
    </w:p>
    <w:p w:rsidR="00EB3E98" w:rsidRDefault="00EB3E98" w:rsidP="00A70BF9">
      <w:pPr>
        <w:pStyle w:val="Sansinterligne"/>
        <w:rPr>
          <w:rFonts w:ascii="Times New Roman" w:hAnsi="Times New Roman"/>
        </w:rPr>
      </w:pPr>
      <w:r>
        <w:rPr>
          <w:rFonts w:ascii="Times New Roman" w:hAnsi="Times New Roman"/>
        </w:rPr>
        <w:t>- nátěry, malby, finální povrch podlah</w:t>
      </w:r>
    </w:p>
    <w:p w:rsidR="00EB3E98" w:rsidRPr="005B3880" w:rsidRDefault="00EB3E98" w:rsidP="00A70BF9">
      <w:pPr>
        <w:pStyle w:val="Sansinterligne"/>
        <w:rPr>
          <w:rFonts w:ascii="Times New Roman" w:hAnsi="Times New Roman"/>
        </w:rPr>
      </w:pPr>
      <w:r>
        <w:rPr>
          <w:rFonts w:ascii="Times New Roman" w:hAnsi="Times New Roman"/>
        </w:rPr>
        <w:t>- úklid, předání stavby</w:t>
      </w:r>
    </w:p>
    <w:p w:rsidR="00676C9F" w:rsidRPr="005B3880" w:rsidRDefault="00676C9F" w:rsidP="00A70BF9">
      <w:pPr>
        <w:pStyle w:val="Sansinterligne"/>
        <w:rPr>
          <w:rFonts w:ascii="Times New Roman" w:hAnsi="Times New Roman"/>
          <w:lang w:eastAsia="en-US"/>
        </w:rPr>
      </w:pPr>
    </w:p>
    <w:p w:rsidR="00676C9F" w:rsidRPr="00CA4DAB" w:rsidRDefault="00B21CDF" w:rsidP="00A70BF9">
      <w:pPr>
        <w:pStyle w:val="Sansinterligne"/>
        <w:rPr>
          <w:rFonts w:ascii="Times New Roman" w:hAnsi="Times New Roman"/>
          <w:b/>
          <w:lang w:eastAsia="en-US"/>
        </w:rPr>
      </w:pPr>
      <w:r w:rsidRPr="00CA4DAB">
        <w:rPr>
          <w:rFonts w:ascii="Times New Roman" w:hAnsi="Times New Roman"/>
          <w:b/>
        </w:rPr>
        <w:t>B.9 Celkové vodohospodářské řešení</w:t>
      </w:r>
      <w:r w:rsidR="00EB3E98" w:rsidRPr="00CA4DAB">
        <w:rPr>
          <w:rFonts w:ascii="Times New Roman" w:hAnsi="Times New Roman"/>
          <w:b/>
        </w:rPr>
        <w:t xml:space="preserve"> - n</w:t>
      </w:r>
      <w:r w:rsidR="00676C9F" w:rsidRPr="00CA4DAB">
        <w:rPr>
          <w:rFonts w:ascii="Times New Roman" w:hAnsi="Times New Roman"/>
          <w:b/>
          <w:lang w:eastAsia="en-US"/>
        </w:rPr>
        <w:t>eřeší se</w:t>
      </w:r>
    </w:p>
    <w:p w:rsidR="00676C9F" w:rsidRPr="005B3880" w:rsidRDefault="00676C9F" w:rsidP="00A70BF9">
      <w:pPr>
        <w:pStyle w:val="Sansinterligne"/>
        <w:rPr>
          <w:rFonts w:ascii="Times New Roman" w:hAnsi="Times New Roman"/>
        </w:rPr>
      </w:pPr>
    </w:p>
    <w:p w:rsidR="00676C9F" w:rsidRPr="005B3880" w:rsidRDefault="00676C9F" w:rsidP="00A70BF9">
      <w:pPr>
        <w:pStyle w:val="Sansinterligne"/>
        <w:rPr>
          <w:rFonts w:ascii="Times New Roman" w:hAnsi="Times New Roman"/>
        </w:rPr>
      </w:pPr>
    </w:p>
    <w:p w:rsidR="00676C9F" w:rsidRPr="005B3880" w:rsidRDefault="00676C9F" w:rsidP="00A70BF9">
      <w:pPr>
        <w:pStyle w:val="Sansinterligne"/>
        <w:rPr>
          <w:rFonts w:ascii="Times New Roman" w:hAnsi="Times New Roman"/>
        </w:rPr>
      </w:pPr>
    </w:p>
    <w:p w:rsidR="00676C9F" w:rsidRPr="005B3880" w:rsidRDefault="00676C9F" w:rsidP="00A70BF9">
      <w:pPr>
        <w:pStyle w:val="Sansinterligne"/>
        <w:rPr>
          <w:rFonts w:ascii="Times New Roman" w:hAnsi="Times New Roman"/>
        </w:rPr>
      </w:pPr>
    </w:p>
    <w:p w:rsidR="00676C9F" w:rsidRPr="005B3880" w:rsidRDefault="00676C9F" w:rsidP="00A70BF9">
      <w:pPr>
        <w:pStyle w:val="Sansinterligne"/>
        <w:rPr>
          <w:rFonts w:ascii="Times New Roman" w:hAnsi="Times New Roman"/>
        </w:rPr>
      </w:pPr>
    </w:p>
    <w:p w:rsidR="00676C9F" w:rsidRPr="005B3880" w:rsidRDefault="00676C9F" w:rsidP="00A70BF9">
      <w:pPr>
        <w:pStyle w:val="Sansinterligne"/>
        <w:rPr>
          <w:rFonts w:ascii="Times New Roman" w:hAnsi="Times New Roman"/>
        </w:rPr>
      </w:pPr>
    </w:p>
    <w:p w:rsidR="00EF4200" w:rsidRDefault="00EF4200" w:rsidP="00A70BF9">
      <w:pPr>
        <w:pStyle w:val="Sansinterligne"/>
        <w:rPr>
          <w:rFonts w:ascii="Times New Roman" w:hAnsi="Times New Roman"/>
          <w:b/>
          <w:u w:val="single"/>
        </w:rPr>
      </w:pPr>
    </w:p>
    <w:p w:rsidR="00EF4200" w:rsidRDefault="00EF4200" w:rsidP="00A70BF9">
      <w:pPr>
        <w:pStyle w:val="Sansinterligne"/>
        <w:rPr>
          <w:rFonts w:ascii="Times New Roman" w:hAnsi="Times New Roman"/>
          <w:b/>
          <w:u w:val="single"/>
        </w:rPr>
      </w:pPr>
    </w:p>
    <w:p w:rsidR="00910C0F" w:rsidRDefault="00910C0F">
      <w:pPr>
        <w:shd w:val="clear" w:color="auto" w:fill="auto"/>
        <w:spacing w:before="0" w:beforeAutospacing="0" w:after="160" w:afterAutospacing="0" w:line="259" w:lineRule="auto"/>
        <w:ind w:left="0"/>
        <w:rPr>
          <w:b/>
          <w:u w:val="single"/>
          <w:shd w:val="clear" w:color="auto" w:fill="auto"/>
          <w:lang w:val="cs-CZ" w:eastAsia="cs-CZ"/>
        </w:rPr>
      </w:pPr>
      <w:r w:rsidRPr="00955A14">
        <w:rPr>
          <w:b/>
          <w:u w:val="single"/>
          <w:lang w:val="cs-CZ"/>
        </w:rPr>
        <w:br w:type="page"/>
      </w:r>
    </w:p>
    <w:p w:rsidR="00B21CDF" w:rsidRPr="00910C0F" w:rsidRDefault="00B21CDF" w:rsidP="00A70BF9">
      <w:pPr>
        <w:pStyle w:val="Sansinterligne"/>
        <w:rPr>
          <w:rFonts w:ascii="Times New Roman" w:hAnsi="Times New Roman"/>
          <w:b/>
          <w:sz w:val="28"/>
          <w:szCs w:val="28"/>
          <w:u w:val="single"/>
        </w:rPr>
      </w:pPr>
      <w:r w:rsidRPr="00910C0F">
        <w:rPr>
          <w:rFonts w:ascii="Times New Roman" w:hAnsi="Times New Roman"/>
          <w:b/>
          <w:sz w:val="28"/>
          <w:szCs w:val="28"/>
          <w:u w:val="single"/>
        </w:rPr>
        <w:lastRenderedPageBreak/>
        <w:t>D.1 Dokumentace stavebního nebo inženýrského objektu</w:t>
      </w:r>
    </w:p>
    <w:p w:rsidR="002679A9" w:rsidRPr="005B3880" w:rsidRDefault="002679A9" w:rsidP="00A70BF9">
      <w:pPr>
        <w:pStyle w:val="Sansinterligne"/>
        <w:rPr>
          <w:rFonts w:ascii="Times New Roman" w:hAnsi="Times New Roman"/>
          <w:b/>
          <w:u w:val="single"/>
        </w:rPr>
      </w:pPr>
    </w:p>
    <w:p w:rsidR="00B21CDF" w:rsidRPr="005B3880" w:rsidRDefault="00B21CDF" w:rsidP="00A70BF9">
      <w:pPr>
        <w:pStyle w:val="Sansinterligne"/>
        <w:rPr>
          <w:rFonts w:ascii="Times New Roman" w:hAnsi="Times New Roman"/>
          <w:b/>
        </w:rPr>
      </w:pPr>
      <w:r w:rsidRPr="005B3880">
        <w:rPr>
          <w:rFonts w:ascii="Times New Roman" w:hAnsi="Times New Roman"/>
          <w:b/>
        </w:rPr>
        <w:t>D.1.1 Architektonicko-stavební řešení</w:t>
      </w:r>
    </w:p>
    <w:p w:rsidR="002679A9" w:rsidRPr="005B3880" w:rsidRDefault="002679A9" w:rsidP="00A70BF9">
      <w:pPr>
        <w:pStyle w:val="Sansinterligne"/>
        <w:rPr>
          <w:rFonts w:ascii="Times New Roman" w:hAnsi="Times New Roman"/>
          <w:b/>
        </w:rPr>
      </w:pPr>
    </w:p>
    <w:p w:rsidR="006316B2" w:rsidRPr="006316B2" w:rsidRDefault="00B21CDF" w:rsidP="006316B2">
      <w:pPr>
        <w:pStyle w:val="Sansinterligne"/>
        <w:rPr>
          <w:rFonts w:ascii="Times New Roman" w:hAnsi="Times New Roman"/>
          <w:u w:val="single"/>
        </w:rPr>
      </w:pPr>
      <w:r w:rsidRPr="006316B2">
        <w:rPr>
          <w:rFonts w:ascii="Times New Roman" w:hAnsi="Times New Roman"/>
          <w:bCs/>
          <w:u w:val="single"/>
        </w:rPr>
        <w:t>a)</w:t>
      </w:r>
      <w:r w:rsidRPr="006316B2">
        <w:rPr>
          <w:rFonts w:ascii="Times New Roman" w:hAnsi="Times New Roman"/>
          <w:u w:val="single"/>
        </w:rPr>
        <w:t xml:space="preserve"> Technická zpráva</w:t>
      </w:r>
      <w:r w:rsidR="006316B2" w:rsidRPr="006316B2">
        <w:rPr>
          <w:rFonts w:ascii="Times New Roman" w:hAnsi="Times New Roman"/>
          <w:u w:val="single"/>
        </w:rPr>
        <w:t>:</w:t>
      </w:r>
    </w:p>
    <w:p w:rsidR="006316B2" w:rsidRDefault="006316B2" w:rsidP="006316B2">
      <w:pPr>
        <w:pStyle w:val="Sansinterligne"/>
        <w:rPr>
          <w:rFonts w:ascii="Times New Roman" w:hAnsi="Times New Roman"/>
        </w:rPr>
      </w:pPr>
    </w:p>
    <w:p w:rsidR="006316B2" w:rsidRPr="006316B2" w:rsidRDefault="006316B2" w:rsidP="006316B2">
      <w:pPr>
        <w:pStyle w:val="Sansinterligne"/>
        <w:rPr>
          <w:rFonts w:ascii="Times New Roman" w:hAnsi="Times New Roman"/>
        </w:rPr>
      </w:pPr>
      <w:r w:rsidRPr="006316B2">
        <w:rPr>
          <w:rFonts w:ascii="Times New Roman" w:hAnsi="Times New Roman"/>
        </w:rPr>
        <w:t xml:space="preserve">Objekt je umístěn v městské uliční zástavbě; jedná se o řadovou uliční budovu. </w:t>
      </w:r>
    </w:p>
    <w:p w:rsidR="006316B2" w:rsidRPr="006316B2" w:rsidRDefault="006316B2" w:rsidP="006316B2">
      <w:pPr>
        <w:pStyle w:val="Sansinterligne"/>
        <w:rPr>
          <w:rFonts w:ascii="Times New Roman" w:hAnsi="Times New Roman"/>
        </w:rPr>
      </w:pPr>
      <w:r w:rsidRPr="006316B2">
        <w:rPr>
          <w:rFonts w:ascii="Times New Roman" w:hAnsi="Times New Roman"/>
        </w:rPr>
        <w:t xml:space="preserve">Úprava navrhuje umístění schodiště ve 3.NP, které vede do druhého podkroví, kde se navrhuje nový skladovací prostor v místě současného půdního prostoru, který není ve stávajícím stavu nijak zpřístupněn. Tento sklad bude vytvořen z nutnosti uložení muzejních exponátů, artefaktů, apod. </w:t>
      </w:r>
    </w:p>
    <w:p w:rsidR="006316B2" w:rsidRPr="006316B2" w:rsidRDefault="006316B2" w:rsidP="006316B2">
      <w:pPr>
        <w:pStyle w:val="Sansinterligne"/>
        <w:rPr>
          <w:rFonts w:ascii="Times New Roman" w:hAnsi="Times New Roman"/>
        </w:rPr>
      </w:pPr>
      <w:r w:rsidRPr="006316B2">
        <w:rPr>
          <w:rFonts w:ascii="Times New Roman" w:hAnsi="Times New Roman"/>
        </w:rPr>
        <w:t>V místě nového schodiště ve 3.NP budou zazděny původní dveře a ve stropu vyříznutý otvor včetně stávajícího I profilu.</w:t>
      </w:r>
    </w:p>
    <w:p w:rsidR="006316B2" w:rsidRPr="006316B2" w:rsidRDefault="006316B2" w:rsidP="006316B2">
      <w:pPr>
        <w:pStyle w:val="Sansinterligne"/>
        <w:rPr>
          <w:rFonts w:ascii="Times New Roman" w:hAnsi="Times New Roman"/>
        </w:rPr>
      </w:pPr>
      <w:r w:rsidRPr="006316B2">
        <w:rPr>
          <w:rFonts w:ascii="Times New Roman" w:hAnsi="Times New Roman"/>
        </w:rPr>
        <w:t>Nové schodiště slouží pro občasnou manipulaci při ukládání – je dřevěné schodnicové. V podkroví se provede nový skladovací prostor, oddělený od stávající strojovny výtahu a od konstrukce krovu samostatnými staticky na krovu nezávislými obkladovými a předstěnovými aplikacemi ze sádrokartonu, popř. cementovláknitých desek.</w:t>
      </w:r>
    </w:p>
    <w:p w:rsidR="006316B2" w:rsidRPr="006316B2" w:rsidRDefault="006316B2" w:rsidP="006316B2">
      <w:pPr>
        <w:pStyle w:val="Sansinterligne"/>
        <w:rPr>
          <w:rFonts w:ascii="Times New Roman" w:hAnsi="Times New Roman"/>
        </w:rPr>
      </w:pPr>
      <w:r w:rsidRPr="006316B2">
        <w:rPr>
          <w:rFonts w:ascii="Times New Roman" w:hAnsi="Times New Roman"/>
        </w:rPr>
        <w:t xml:space="preserve">Charakter nosných a obvodových konstrukcí se nemění v původní zastavěné ploše objektu – zděný stěnový systém, klenbové stropy nad 1.NP a ocelobetonové stropy nad 2.NP a  3.NP. Dispoziční uspořádání doplňují sádrokartonové  nebo cementovláknité konstrukce . Stávající podlahy se zachovají. </w:t>
      </w:r>
    </w:p>
    <w:p w:rsidR="006316B2" w:rsidRPr="005B3880" w:rsidRDefault="006316B2" w:rsidP="006316B2">
      <w:pPr>
        <w:pStyle w:val="Sansinterligne"/>
        <w:rPr>
          <w:rFonts w:ascii="Times New Roman" w:hAnsi="Times New Roman"/>
        </w:rPr>
      </w:pPr>
      <w:r w:rsidRPr="006316B2">
        <w:rPr>
          <w:rFonts w:ascii="Times New Roman" w:hAnsi="Times New Roman"/>
        </w:rPr>
        <w:t>Stávající dřevěné prvky ve 4.NP (kleštiny a sloupky) budou opatřeny SDK protipožárním opláštěním.</w:t>
      </w:r>
    </w:p>
    <w:p w:rsidR="009D20AC" w:rsidRPr="005B3880" w:rsidRDefault="00FC6217" w:rsidP="006316B2">
      <w:pPr>
        <w:pStyle w:val="Sansinterligne"/>
        <w:rPr>
          <w:snapToGrid w:val="0"/>
        </w:rPr>
      </w:pPr>
      <w:r w:rsidRPr="005B3880">
        <w:rPr>
          <w:snapToGrid w:val="0"/>
        </w:rPr>
        <w:t xml:space="preserve"> </w:t>
      </w:r>
    </w:p>
    <w:p w:rsidR="00FC6217" w:rsidRPr="005B3880" w:rsidRDefault="00FC6217" w:rsidP="00FC6217">
      <w:pPr>
        <w:pStyle w:val="Sansinterligne"/>
        <w:rPr>
          <w:rFonts w:ascii="Times New Roman" w:hAnsi="Times New Roman"/>
          <w:lang w:eastAsia="en-US"/>
        </w:rPr>
      </w:pPr>
      <w:r w:rsidRPr="005B3880">
        <w:rPr>
          <w:rFonts w:ascii="Times New Roman" w:hAnsi="Times New Roman"/>
          <w:lang w:eastAsia="en-US"/>
        </w:rPr>
        <w:t>Dveře do 2. podkroví budou řešeny jako protipožární s požární odolností EW 30 DP3. Dveřní křídlo bude provedeno zámečnicky, dle skutečného rozměru otvoru – po provedení dělící kce a bude vyplněno izolačním materiálem – de fakto se jedná o vnější dveře.</w:t>
      </w:r>
    </w:p>
    <w:p w:rsidR="00FC6217" w:rsidRPr="005B3880" w:rsidRDefault="00FC6217" w:rsidP="00FC6217">
      <w:pPr>
        <w:pStyle w:val="Sansinterligne"/>
        <w:rPr>
          <w:rFonts w:ascii="Times New Roman" w:hAnsi="Times New Roman"/>
          <w:lang w:eastAsia="en-US"/>
        </w:rPr>
      </w:pPr>
      <w:r w:rsidRPr="005B3880">
        <w:rPr>
          <w:rFonts w:ascii="Times New Roman" w:hAnsi="Times New Roman"/>
          <w:lang w:eastAsia="en-US"/>
        </w:rPr>
        <w:t>Zavěšení dveřního křídla bude provedeno tak, aby bylo umožněno otevření křídla o téměř 180°. Dveře do nákladního výtahu a do místnosti č.206-VZT ve 3.NP a dveře do strojovny výtahu ve 4.NP budou řešeny jako protipožární PO 30A.</w:t>
      </w:r>
    </w:p>
    <w:p w:rsidR="00644444" w:rsidRPr="005B3880" w:rsidRDefault="00644444" w:rsidP="00A70BF9">
      <w:pPr>
        <w:pStyle w:val="Sansinterligne"/>
        <w:rPr>
          <w:rFonts w:ascii="Times New Roman" w:hAnsi="Times New Roman"/>
        </w:rPr>
      </w:pPr>
    </w:p>
    <w:p w:rsidR="006316B2" w:rsidRPr="006316B2" w:rsidRDefault="00B21CDF" w:rsidP="00A70BF9">
      <w:pPr>
        <w:pStyle w:val="Sansinterligne"/>
        <w:rPr>
          <w:rFonts w:ascii="Times New Roman" w:hAnsi="Times New Roman"/>
          <w:u w:val="single"/>
        </w:rPr>
      </w:pPr>
      <w:r w:rsidRPr="006316B2">
        <w:rPr>
          <w:rFonts w:ascii="Times New Roman" w:hAnsi="Times New Roman"/>
          <w:bCs/>
          <w:u w:val="single"/>
        </w:rPr>
        <w:t>b)</w:t>
      </w:r>
      <w:r w:rsidRPr="006316B2">
        <w:rPr>
          <w:rFonts w:ascii="Times New Roman" w:hAnsi="Times New Roman"/>
          <w:u w:val="single"/>
        </w:rPr>
        <w:t xml:space="preserve"> Výkres</w:t>
      </w:r>
      <w:r w:rsidR="002679A9" w:rsidRPr="006316B2">
        <w:rPr>
          <w:rFonts w:ascii="Times New Roman" w:hAnsi="Times New Roman"/>
          <w:u w:val="single"/>
        </w:rPr>
        <w:t xml:space="preserve">ová část -  </w:t>
      </w:r>
      <w:r w:rsidR="006316B2" w:rsidRPr="006316B2">
        <w:rPr>
          <w:rFonts w:ascii="Times New Roman" w:hAnsi="Times New Roman"/>
          <w:u w:val="single"/>
        </w:rPr>
        <w:t>seznam dokumentace:</w:t>
      </w:r>
    </w:p>
    <w:p w:rsidR="006316B2" w:rsidRDefault="006316B2" w:rsidP="00A70BF9">
      <w:pPr>
        <w:pStyle w:val="Sansinterligne"/>
        <w:rPr>
          <w:rFonts w:ascii="Times New Roman" w:hAnsi="Times New Roman"/>
        </w:rPr>
      </w:pPr>
    </w:p>
    <w:p w:rsidR="00CA4DAB" w:rsidRDefault="00CA4DAB" w:rsidP="00A70BF9">
      <w:pPr>
        <w:pStyle w:val="Sansinterligne"/>
        <w:rPr>
          <w:rFonts w:ascii="Times New Roman" w:hAnsi="Times New Roman"/>
        </w:rPr>
      </w:pPr>
      <w:r>
        <w:rPr>
          <w:rFonts w:ascii="Times New Roman" w:hAnsi="Times New Roman"/>
        </w:rPr>
        <w:t>C.1</w:t>
      </w:r>
      <w:r>
        <w:rPr>
          <w:rFonts w:ascii="Times New Roman" w:hAnsi="Times New Roman"/>
        </w:rPr>
        <w:tab/>
      </w:r>
      <w:r>
        <w:rPr>
          <w:rFonts w:ascii="Times New Roman" w:hAnsi="Times New Roman"/>
        </w:rPr>
        <w:tab/>
        <w:t>Situace širších vztahů</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p w:rsidR="00CA4DAB" w:rsidRDefault="00CA4DAB" w:rsidP="00A70BF9">
      <w:pPr>
        <w:pStyle w:val="Sansinterligne"/>
        <w:rPr>
          <w:rFonts w:ascii="Times New Roman" w:hAnsi="Times New Roman"/>
        </w:rPr>
      </w:pPr>
      <w:r>
        <w:rPr>
          <w:rFonts w:ascii="Times New Roman" w:hAnsi="Times New Roman"/>
        </w:rPr>
        <w:t>C.2</w:t>
      </w:r>
      <w:r>
        <w:rPr>
          <w:rFonts w:ascii="Times New Roman" w:hAnsi="Times New Roman"/>
        </w:rPr>
        <w:tab/>
      </w:r>
      <w:r>
        <w:rPr>
          <w:rFonts w:ascii="Times New Roman" w:hAnsi="Times New Roman"/>
        </w:rPr>
        <w:tab/>
        <w:t>Celkový situační výkres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rsidR="00CA4DAB" w:rsidRDefault="00CA4DAB" w:rsidP="00A70BF9">
      <w:pPr>
        <w:pStyle w:val="Sansinterligne"/>
        <w:rPr>
          <w:rFonts w:ascii="Times New Roman" w:hAnsi="Times New Roman"/>
        </w:rPr>
      </w:pPr>
    </w:p>
    <w:p w:rsidR="00492CEB" w:rsidRDefault="00492CEB" w:rsidP="00A70BF9">
      <w:pPr>
        <w:pStyle w:val="Sansinterligne"/>
        <w:rPr>
          <w:rFonts w:ascii="Times New Roman" w:hAnsi="Times New Roman"/>
        </w:rPr>
      </w:pPr>
      <w:r>
        <w:rPr>
          <w:rFonts w:ascii="Times New Roman" w:hAnsi="Times New Roman"/>
        </w:rPr>
        <w:t>D.1.1.b.01</w:t>
      </w:r>
      <w:r>
        <w:rPr>
          <w:rFonts w:ascii="Times New Roman" w:hAnsi="Times New Roman"/>
        </w:rPr>
        <w:tab/>
        <w:t>Vyznačení stavebních úprav ve 3.NP (1.podkroví)</w:t>
      </w:r>
      <w:r>
        <w:rPr>
          <w:rFonts w:ascii="Times New Roman" w:hAnsi="Times New Roman"/>
        </w:rPr>
        <w:tab/>
      </w:r>
      <w:r>
        <w:rPr>
          <w:rFonts w:ascii="Times New Roman" w:hAnsi="Times New Roman"/>
        </w:rPr>
        <w:tab/>
        <w:t xml:space="preserve">1 : </w:t>
      </w:r>
      <w:r w:rsidR="00955A14">
        <w:rPr>
          <w:rFonts w:ascii="Times New Roman" w:hAnsi="Times New Roman"/>
        </w:rPr>
        <w:t>1</w:t>
      </w:r>
      <w:r>
        <w:rPr>
          <w:rFonts w:ascii="Times New Roman" w:hAnsi="Times New Roman"/>
        </w:rPr>
        <w:t>00</w:t>
      </w:r>
    </w:p>
    <w:p w:rsidR="00492CEB" w:rsidRDefault="00492CEB" w:rsidP="00A70BF9">
      <w:pPr>
        <w:pStyle w:val="Sansinterligne"/>
        <w:rPr>
          <w:rFonts w:ascii="Times New Roman" w:hAnsi="Times New Roman"/>
        </w:rPr>
      </w:pPr>
      <w:r>
        <w:rPr>
          <w:rFonts w:ascii="Times New Roman" w:hAnsi="Times New Roman"/>
        </w:rPr>
        <w:t xml:space="preserve">D.1.1.b.02 </w:t>
      </w:r>
      <w:r>
        <w:rPr>
          <w:rFonts w:ascii="Times New Roman" w:hAnsi="Times New Roman"/>
        </w:rPr>
        <w:tab/>
        <w:t>Vyznačení stavebních ú</w:t>
      </w:r>
      <w:r w:rsidR="00955A14">
        <w:rPr>
          <w:rFonts w:ascii="Times New Roman" w:hAnsi="Times New Roman"/>
        </w:rPr>
        <w:t>prav ve 4.NP (2.podkroví)</w:t>
      </w:r>
      <w:r w:rsidR="00955A14">
        <w:rPr>
          <w:rFonts w:ascii="Times New Roman" w:hAnsi="Times New Roman"/>
        </w:rPr>
        <w:tab/>
      </w:r>
      <w:r w:rsidR="00955A14">
        <w:rPr>
          <w:rFonts w:ascii="Times New Roman" w:hAnsi="Times New Roman"/>
        </w:rPr>
        <w:tab/>
        <w:t>1 : 1</w:t>
      </w:r>
      <w:r>
        <w:rPr>
          <w:rFonts w:ascii="Times New Roman" w:hAnsi="Times New Roman"/>
        </w:rPr>
        <w:t>00</w:t>
      </w:r>
    </w:p>
    <w:p w:rsidR="00492CEB" w:rsidRDefault="00492CEB" w:rsidP="00492CEB">
      <w:pPr>
        <w:pStyle w:val="Sansinterligne"/>
        <w:rPr>
          <w:rFonts w:ascii="Times New Roman" w:hAnsi="Times New Roman"/>
        </w:rPr>
      </w:pPr>
      <w:r>
        <w:rPr>
          <w:rFonts w:ascii="Times New Roman" w:hAnsi="Times New Roman"/>
        </w:rPr>
        <w:t xml:space="preserve">D.1.1.b.03 </w:t>
      </w:r>
      <w:r>
        <w:rPr>
          <w:rFonts w:ascii="Times New Roman" w:hAnsi="Times New Roman"/>
        </w:rPr>
        <w:tab/>
        <w:t>Půdorys 3.NP (1.podkroví) - stávající stav</w:t>
      </w:r>
      <w:r>
        <w:rPr>
          <w:rFonts w:ascii="Times New Roman" w:hAnsi="Times New Roman"/>
        </w:rPr>
        <w:tab/>
      </w:r>
      <w:r>
        <w:rPr>
          <w:rFonts w:ascii="Times New Roman" w:hAnsi="Times New Roman"/>
        </w:rPr>
        <w:tab/>
      </w:r>
      <w:r>
        <w:rPr>
          <w:rFonts w:ascii="Times New Roman" w:hAnsi="Times New Roman"/>
        </w:rPr>
        <w:tab/>
        <w:t>1 : 50</w:t>
      </w:r>
    </w:p>
    <w:p w:rsidR="00492CEB" w:rsidRDefault="00492CEB" w:rsidP="00492CEB">
      <w:pPr>
        <w:pStyle w:val="Sansinterligne"/>
        <w:rPr>
          <w:rFonts w:ascii="Times New Roman" w:hAnsi="Times New Roman"/>
        </w:rPr>
      </w:pPr>
      <w:r>
        <w:rPr>
          <w:rFonts w:ascii="Times New Roman" w:hAnsi="Times New Roman"/>
        </w:rPr>
        <w:t xml:space="preserve">D.1.1.b.04 </w:t>
      </w:r>
      <w:r>
        <w:rPr>
          <w:rFonts w:ascii="Times New Roman" w:hAnsi="Times New Roman"/>
        </w:rPr>
        <w:tab/>
        <w:t>Půdorys 4.NP (2.podkroví) - stávající stav</w:t>
      </w:r>
      <w:r>
        <w:rPr>
          <w:rFonts w:ascii="Times New Roman" w:hAnsi="Times New Roman"/>
        </w:rPr>
        <w:tab/>
      </w:r>
      <w:r>
        <w:rPr>
          <w:rFonts w:ascii="Times New Roman" w:hAnsi="Times New Roman"/>
        </w:rPr>
        <w:tab/>
      </w:r>
      <w:r>
        <w:rPr>
          <w:rFonts w:ascii="Times New Roman" w:hAnsi="Times New Roman"/>
        </w:rPr>
        <w:tab/>
        <w:t>1 : 50</w:t>
      </w:r>
    </w:p>
    <w:p w:rsidR="00492CEB" w:rsidRDefault="00492CEB" w:rsidP="00492CEB">
      <w:pPr>
        <w:pStyle w:val="Sansinterligne"/>
        <w:rPr>
          <w:rFonts w:ascii="Times New Roman" w:hAnsi="Times New Roman"/>
        </w:rPr>
      </w:pPr>
      <w:r>
        <w:rPr>
          <w:rFonts w:ascii="Times New Roman" w:hAnsi="Times New Roman"/>
        </w:rPr>
        <w:t xml:space="preserve">D.1.1.b.05 </w:t>
      </w:r>
      <w:r>
        <w:rPr>
          <w:rFonts w:ascii="Times New Roman" w:hAnsi="Times New Roman"/>
        </w:rPr>
        <w:tab/>
        <w:t>Podélný řez A-</w:t>
      </w:r>
      <w:r w:rsidR="00CA4DAB">
        <w:rPr>
          <w:rFonts w:ascii="Times New Roman" w:hAnsi="Times New Roman"/>
        </w:rPr>
        <w:t xml:space="preserve"> A´</w:t>
      </w:r>
      <w:r>
        <w:rPr>
          <w:rFonts w:ascii="Times New Roman" w:hAnsi="Times New Roman"/>
        </w:rPr>
        <w:t xml:space="preserve"> - stávající stav</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1 : 50</w:t>
      </w:r>
    </w:p>
    <w:p w:rsidR="00492CEB" w:rsidRDefault="00492CEB" w:rsidP="00492CEB">
      <w:pPr>
        <w:pStyle w:val="Sansinterligne"/>
        <w:rPr>
          <w:rFonts w:ascii="Times New Roman" w:hAnsi="Times New Roman"/>
        </w:rPr>
      </w:pPr>
      <w:r>
        <w:rPr>
          <w:rFonts w:ascii="Times New Roman" w:hAnsi="Times New Roman"/>
        </w:rPr>
        <w:t>D.1.1.b.06</w:t>
      </w:r>
      <w:r>
        <w:rPr>
          <w:rFonts w:ascii="Times New Roman" w:hAnsi="Times New Roman"/>
        </w:rPr>
        <w:tab/>
        <w:t xml:space="preserve">Příčný řez </w:t>
      </w:r>
      <w:r w:rsidR="00CA4DAB">
        <w:rPr>
          <w:rFonts w:ascii="Times New Roman" w:hAnsi="Times New Roman"/>
        </w:rPr>
        <w:t>B-B´</w:t>
      </w:r>
      <w:r>
        <w:rPr>
          <w:rFonts w:ascii="Times New Roman" w:hAnsi="Times New Roman"/>
        </w:rPr>
        <w:t xml:space="preserve"> - stávající stav</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1 : 50</w:t>
      </w:r>
    </w:p>
    <w:p w:rsidR="00CA4DAB" w:rsidRDefault="00CA4DAB" w:rsidP="00CA4DAB">
      <w:pPr>
        <w:pStyle w:val="Sansinterligne"/>
        <w:rPr>
          <w:rFonts w:ascii="Times New Roman" w:hAnsi="Times New Roman"/>
        </w:rPr>
      </w:pPr>
      <w:r>
        <w:rPr>
          <w:rFonts w:ascii="Times New Roman" w:hAnsi="Times New Roman"/>
        </w:rPr>
        <w:t xml:space="preserve">D.1.1.b.07 </w:t>
      </w:r>
      <w:r>
        <w:rPr>
          <w:rFonts w:ascii="Times New Roman" w:hAnsi="Times New Roman"/>
        </w:rPr>
        <w:tab/>
        <w:t>Půdorys 3.NP (1.podkroví) - navržený stav</w:t>
      </w:r>
      <w:r>
        <w:rPr>
          <w:rFonts w:ascii="Times New Roman" w:hAnsi="Times New Roman"/>
        </w:rPr>
        <w:tab/>
      </w:r>
      <w:r>
        <w:rPr>
          <w:rFonts w:ascii="Times New Roman" w:hAnsi="Times New Roman"/>
        </w:rPr>
        <w:tab/>
      </w:r>
      <w:r>
        <w:rPr>
          <w:rFonts w:ascii="Times New Roman" w:hAnsi="Times New Roman"/>
        </w:rPr>
        <w:tab/>
        <w:t>1 : 50</w:t>
      </w:r>
    </w:p>
    <w:p w:rsidR="00CA4DAB" w:rsidRDefault="00CA4DAB" w:rsidP="00CA4DAB">
      <w:pPr>
        <w:pStyle w:val="Sansinterligne"/>
        <w:rPr>
          <w:rFonts w:ascii="Times New Roman" w:hAnsi="Times New Roman"/>
        </w:rPr>
      </w:pPr>
      <w:r>
        <w:rPr>
          <w:rFonts w:ascii="Times New Roman" w:hAnsi="Times New Roman"/>
        </w:rPr>
        <w:t>D.1.1.b.08</w:t>
      </w:r>
      <w:r>
        <w:rPr>
          <w:rFonts w:ascii="Times New Roman" w:hAnsi="Times New Roman"/>
        </w:rPr>
        <w:tab/>
        <w:t>Půdorys 4.NP (2.podkroví) - navržený stav</w:t>
      </w:r>
      <w:r>
        <w:rPr>
          <w:rFonts w:ascii="Times New Roman" w:hAnsi="Times New Roman"/>
        </w:rPr>
        <w:tab/>
      </w:r>
      <w:r>
        <w:rPr>
          <w:rFonts w:ascii="Times New Roman" w:hAnsi="Times New Roman"/>
        </w:rPr>
        <w:tab/>
      </w:r>
      <w:r>
        <w:rPr>
          <w:rFonts w:ascii="Times New Roman" w:hAnsi="Times New Roman"/>
        </w:rPr>
        <w:tab/>
        <w:t>1 : 50</w:t>
      </w:r>
    </w:p>
    <w:p w:rsidR="00CA4DAB" w:rsidRDefault="00CA4DAB" w:rsidP="00CA4DAB">
      <w:pPr>
        <w:pStyle w:val="Sansinterligne"/>
        <w:rPr>
          <w:rFonts w:ascii="Times New Roman" w:hAnsi="Times New Roman"/>
        </w:rPr>
      </w:pPr>
      <w:r>
        <w:rPr>
          <w:rFonts w:ascii="Times New Roman" w:hAnsi="Times New Roman"/>
        </w:rPr>
        <w:t>D.1.1.b.09</w:t>
      </w:r>
      <w:r>
        <w:rPr>
          <w:rFonts w:ascii="Times New Roman" w:hAnsi="Times New Roman"/>
        </w:rPr>
        <w:tab/>
        <w:t>Příčný řez B-B´ - navržený stav</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1 : 50</w:t>
      </w:r>
    </w:p>
    <w:p w:rsidR="00CA4DAB" w:rsidRDefault="00CA4DAB" w:rsidP="00CA4DAB">
      <w:pPr>
        <w:pStyle w:val="Sansinterligne"/>
        <w:rPr>
          <w:rFonts w:ascii="Times New Roman" w:hAnsi="Times New Roman"/>
        </w:rPr>
      </w:pPr>
      <w:r>
        <w:rPr>
          <w:rFonts w:ascii="Times New Roman" w:hAnsi="Times New Roman"/>
        </w:rPr>
        <w:t xml:space="preserve">D.1.1.b.10 </w:t>
      </w:r>
      <w:r>
        <w:rPr>
          <w:rFonts w:ascii="Times New Roman" w:hAnsi="Times New Roman"/>
        </w:rPr>
        <w:tab/>
        <w:t>Podélný řez A-A´ - navržený stav</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1 : 50</w:t>
      </w:r>
    </w:p>
    <w:p w:rsidR="00492CEB" w:rsidRDefault="00492CEB" w:rsidP="00A70BF9">
      <w:pPr>
        <w:pStyle w:val="Sansinterligne"/>
        <w:rPr>
          <w:rFonts w:ascii="Times New Roman" w:hAnsi="Times New Roman"/>
        </w:rPr>
      </w:pPr>
    </w:p>
    <w:p w:rsidR="006316B2" w:rsidRDefault="006316B2" w:rsidP="00A70BF9">
      <w:pPr>
        <w:pStyle w:val="Sansinterligne"/>
        <w:rPr>
          <w:rFonts w:ascii="Times New Roman" w:hAnsi="Times New Roman"/>
        </w:rPr>
      </w:pPr>
    </w:p>
    <w:p w:rsidR="00EF4200" w:rsidRDefault="00EF4200" w:rsidP="00A70BF9">
      <w:pPr>
        <w:pStyle w:val="Sansinterligne"/>
        <w:rPr>
          <w:rFonts w:ascii="Times New Roman" w:hAnsi="Times New Roman"/>
        </w:rPr>
      </w:pPr>
    </w:p>
    <w:p w:rsidR="00EF4200" w:rsidRDefault="00EF4200" w:rsidP="00A70BF9">
      <w:pPr>
        <w:pStyle w:val="Sansinterligne"/>
        <w:rPr>
          <w:rFonts w:ascii="Times New Roman" w:hAnsi="Times New Roman"/>
        </w:rPr>
      </w:pPr>
    </w:p>
    <w:p w:rsidR="006316B2" w:rsidRDefault="006316B2" w:rsidP="00A70BF9">
      <w:pPr>
        <w:pStyle w:val="Sansinterligne"/>
        <w:rPr>
          <w:rFonts w:ascii="Times New Roman" w:hAnsi="Times New Roman"/>
        </w:rPr>
      </w:pPr>
    </w:p>
    <w:p w:rsidR="00910C0F" w:rsidRDefault="00910C0F">
      <w:pPr>
        <w:shd w:val="clear" w:color="auto" w:fill="auto"/>
        <w:spacing w:before="0" w:beforeAutospacing="0" w:after="160" w:afterAutospacing="0" w:line="259" w:lineRule="auto"/>
        <w:ind w:left="0"/>
        <w:rPr>
          <w:b/>
          <w:shd w:val="clear" w:color="auto" w:fill="auto"/>
          <w:lang w:val="cs-CZ" w:eastAsia="cs-CZ"/>
        </w:rPr>
      </w:pPr>
      <w:r w:rsidRPr="00955A14">
        <w:rPr>
          <w:b/>
          <w:lang w:val="cs-CZ"/>
        </w:rPr>
        <w:br w:type="page"/>
      </w:r>
    </w:p>
    <w:p w:rsidR="00B21CDF" w:rsidRPr="00910C0F" w:rsidRDefault="006316B2" w:rsidP="00A70BF9">
      <w:pPr>
        <w:pStyle w:val="Sansinterligne"/>
        <w:rPr>
          <w:rFonts w:ascii="Times New Roman" w:hAnsi="Times New Roman"/>
          <w:b/>
          <w:sz w:val="28"/>
          <w:szCs w:val="28"/>
          <w:u w:val="single"/>
        </w:rPr>
      </w:pPr>
      <w:r w:rsidRPr="00910C0F">
        <w:rPr>
          <w:rFonts w:ascii="Times New Roman" w:hAnsi="Times New Roman"/>
          <w:b/>
          <w:sz w:val="28"/>
          <w:szCs w:val="28"/>
          <w:u w:val="single"/>
        </w:rPr>
        <w:lastRenderedPageBreak/>
        <w:t xml:space="preserve">E. </w:t>
      </w:r>
      <w:r w:rsidR="00B21CDF" w:rsidRPr="00910C0F">
        <w:rPr>
          <w:rFonts w:ascii="Times New Roman" w:hAnsi="Times New Roman"/>
          <w:b/>
          <w:sz w:val="28"/>
          <w:szCs w:val="28"/>
          <w:u w:val="single"/>
        </w:rPr>
        <w:t>Dokladová část</w:t>
      </w:r>
    </w:p>
    <w:p w:rsidR="00FD6B8C" w:rsidRPr="00CA4DAB" w:rsidRDefault="00FD6B8C" w:rsidP="00A70BF9">
      <w:pPr>
        <w:pStyle w:val="Sansinterligne"/>
        <w:rPr>
          <w:rFonts w:ascii="Times New Roman" w:hAnsi="Times New Roman"/>
        </w:rPr>
      </w:pPr>
    </w:p>
    <w:p w:rsidR="00B21CDF" w:rsidRPr="00CA4DAB" w:rsidRDefault="006316B2" w:rsidP="00A70BF9">
      <w:pPr>
        <w:pStyle w:val="Sansinterligne"/>
        <w:rPr>
          <w:rFonts w:ascii="Times New Roman" w:hAnsi="Times New Roman"/>
          <w:u w:val="single"/>
        </w:rPr>
      </w:pPr>
      <w:r w:rsidRPr="00CA4DAB">
        <w:rPr>
          <w:rFonts w:ascii="Times New Roman" w:hAnsi="Times New Roman"/>
          <w:bCs/>
          <w:u w:val="single"/>
        </w:rPr>
        <w:t>E.</w:t>
      </w:r>
      <w:r w:rsidR="00B21CDF" w:rsidRPr="00CA4DAB">
        <w:rPr>
          <w:rFonts w:ascii="Times New Roman" w:hAnsi="Times New Roman"/>
          <w:bCs/>
          <w:u w:val="single"/>
        </w:rPr>
        <w:t>1.</w:t>
      </w:r>
      <w:r w:rsidR="00B21CDF" w:rsidRPr="00CA4DAB">
        <w:rPr>
          <w:rFonts w:ascii="Times New Roman" w:hAnsi="Times New Roman"/>
          <w:u w:val="single"/>
        </w:rPr>
        <w:t xml:space="preserve"> Závazná stanoviska, stanoviska, rozhodnutí, vyjádření dotčených orgánů</w:t>
      </w:r>
    </w:p>
    <w:p w:rsidR="006316B2" w:rsidRDefault="006316B2" w:rsidP="00A70BF9">
      <w:pPr>
        <w:pStyle w:val="Sansinterligne"/>
        <w:rPr>
          <w:rFonts w:ascii="Times New Roman" w:hAnsi="Times New Roman"/>
        </w:rPr>
      </w:pPr>
    </w:p>
    <w:p w:rsidR="006316B2" w:rsidRPr="005B3880" w:rsidRDefault="006316B2" w:rsidP="00A70BF9">
      <w:pPr>
        <w:pStyle w:val="Sansinterligne"/>
        <w:rPr>
          <w:rFonts w:ascii="Times New Roman" w:hAnsi="Times New Roman"/>
        </w:rPr>
      </w:pPr>
      <w:r>
        <w:rPr>
          <w:rFonts w:ascii="Times New Roman" w:hAnsi="Times New Roman"/>
        </w:rPr>
        <w:t>E.1.1 Závazné stanovisko odboru stavebního úřadu, územního plánování a památkové péče MÚ Brandýs nad Labem-Stará Boleslav ze dne 14.12.2017, č.j. OSÚÚPPP-105734/2017-NOHJI, PhDr. Jiří Nohejl</w:t>
      </w:r>
    </w:p>
    <w:p w:rsidR="006316B2" w:rsidRDefault="006316B2" w:rsidP="00A70BF9">
      <w:pPr>
        <w:pStyle w:val="Sansinterligne"/>
        <w:rPr>
          <w:rFonts w:ascii="Times New Roman" w:hAnsi="Times New Roman"/>
          <w:b/>
          <w:bCs/>
        </w:rPr>
      </w:pPr>
    </w:p>
    <w:p w:rsidR="00B21CDF" w:rsidRDefault="006316B2" w:rsidP="00A70BF9">
      <w:pPr>
        <w:pStyle w:val="Sansinterligne"/>
        <w:rPr>
          <w:rFonts w:ascii="Times New Roman" w:hAnsi="Times New Roman"/>
          <w:lang w:eastAsia="en-US"/>
        </w:rPr>
      </w:pPr>
      <w:r>
        <w:rPr>
          <w:rFonts w:ascii="Times New Roman" w:hAnsi="Times New Roman"/>
          <w:lang w:eastAsia="en-US"/>
        </w:rPr>
        <w:t xml:space="preserve">E.1.2. Závazné stanovisko HZS Středočeského kraje, územní odbor Mladá </w:t>
      </w:r>
      <w:r w:rsidR="00CA4DAB">
        <w:rPr>
          <w:rFonts w:ascii="Times New Roman" w:hAnsi="Times New Roman"/>
          <w:lang w:eastAsia="en-US"/>
        </w:rPr>
        <w:t>B</w:t>
      </w:r>
      <w:r>
        <w:rPr>
          <w:rFonts w:ascii="Times New Roman" w:hAnsi="Times New Roman"/>
          <w:lang w:eastAsia="en-US"/>
        </w:rPr>
        <w:t>oleslav, Laurinova 1370/III., Mladá Boleslav, pracoviště Dr. Janského 960, Stará Boleslav ze dne….. č.j….</w:t>
      </w:r>
    </w:p>
    <w:p w:rsidR="006316B2" w:rsidRDefault="006316B2" w:rsidP="00A70BF9">
      <w:pPr>
        <w:pStyle w:val="Sansinterligne"/>
        <w:rPr>
          <w:rFonts w:ascii="Times New Roman" w:hAnsi="Times New Roman"/>
          <w:lang w:eastAsia="en-US"/>
        </w:rPr>
      </w:pPr>
    </w:p>
    <w:p w:rsidR="006316B2" w:rsidRPr="005B3880" w:rsidRDefault="006316B2" w:rsidP="00A70BF9">
      <w:pPr>
        <w:pStyle w:val="Sansinterligne"/>
        <w:rPr>
          <w:rFonts w:ascii="Times New Roman" w:hAnsi="Times New Roman"/>
          <w:lang w:eastAsia="en-US"/>
        </w:rPr>
      </w:pPr>
      <w:r>
        <w:rPr>
          <w:rFonts w:ascii="Times New Roman" w:hAnsi="Times New Roman"/>
          <w:lang w:eastAsia="en-US"/>
        </w:rPr>
        <w:t>E.1.3 Vyjádření KHS SK – Krajské hygienické stanice, Dittrichova 17, Praha 2 (detašované pracoviště Na Vyhlídce 12, Praha 9) zde dne…. č.j.</w:t>
      </w:r>
    </w:p>
    <w:sectPr w:rsidR="006316B2" w:rsidRPr="005B3880" w:rsidSect="00CA4DAB">
      <w:footerReference w:type="default" r:id="rId10"/>
      <w:pgSz w:w="11907" w:h="16840" w:code="9"/>
      <w:pgMar w:top="1417" w:right="850" w:bottom="1276" w:left="1417" w:header="708" w:footer="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A14" w:rsidRDefault="00955A14" w:rsidP="00A70BF9">
      <w:r>
        <w:separator/>
      </w:r>
    </w:p>
  </w:endnote>
  <w:endnote w:type="continuationSeparator" w:id="0">
    <w:p w:rsidR="00955A14" w:rsidRDefault="00955A14" w:rsidP="00A70B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44063"/>
      <w:docPartObj>
        <w:docPartGallery w:val="Page Numbers (Bottom of Page)"/>
        <w:docPartUnique/>
      </w:docPartObj>
    </w:sdtPr>
    <w:sdtContent>
      <w:p w:rsidR="00955A14" w:rsidRDefault="00955A14" w:rsidP="00985607">
        <w:pPr>
          <w:pStyle w:val="Sansinterligne"/>
          <w:jc w:val="center"/>
        </w:pPr>
        <w:r w:rsidRPr="00985607">
          <w:rPr>
            <w:rFonts w:ascii="Times New Roman" w:hAnsi="Times New Roman"/>
          </w:rPr>
          <w:fldChar w:fldCharType="begin"/>
        </w:r>
        <w:r w:rsidRPr="00985607">
          <w:rPr>
            <w:rFonts w:ascii="Times New Roman" w:hAnsi="Times New Roman"/>
          </w:rPr>
          <w:instrText xml:space="preserve"> PAGE   \* MERGEFORMAT </w:instrText>
        </w:r>
        <w:r w:rsidRPr="00985607">
          <w:rPr>
            <w:rFonts w:ascii="Times New Roman" w:hAnsi="Times New Roman"/>
          </w:rPr>
          <w:fldChar w:fldCharType="separate"/>
        </w:r>
        <w:r w:rsidR="00B30024">
          <w:rPr>
            <w:rFonts w:ascii="Times New Roman" w:hAnsi="Times New Roman"/>
            <w:noProof/>
          </w:rPr>
          <w:t>12</w:t>
        </w:r>
        <w:r w:rsidRPr="00985607">
          <w:rPr>
            <w:rFonts w:ascii="Times New Roman" w:hAnsi="Times New Roman"/>
          </w:rPr>
          <w:fldChar w:fldCharType="end"/>
        </w:r>
      </w:p>
    </w:sdtContent>
  </w:sdt>
  <w:p w:rsidR="00955A14" w:rsidRDefault="00955A14" w:rsidP="00A70BF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A14" w:rsidRDefault="00955A14" w:rsidP="00A70BF9">
      <w:r>
        <w:separator/>
      </w:r>
    </w:p>
  </w:footnote>
  <w:footnote w:type="continuationSeparator" w:id="0">
    <w:p w:rsidR="00955A14" w:rsidRDefault="00955A14" w:rsidP="00A70B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24C26"/>
    <w:multiLevelType w:val="hybridMultilevel"/>
    <w:tmpl w:val="22603972"/>
    <w:lvl w:ilvl="0" w:tplc="7BCE1B02">
      <w:start w:val="1"/>
      <w:numFmt w:val="lowerLetter"/>
      <w:lvlText w:val="%1)"/>
      <w:lvlJc w:val="left"/>
      <w:pPr>
        <w:tabs>
          <w:tab w:val="num" w:pos="785"/>
        </w:tabs>
        <w:ind w:left="785"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
    <w:nsid w:val="00D06543"/>
    <w:multiLevelType w:val="hybridMultilevel"/>
    <w:tmpl w:val="4BF2F13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05636E"/>
    <w:multiLevelType w:val="hybridMultilevel"/>
    <w:tmpl w:val="29D2C3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7C2328"/>
    <w:multiLevelType w:val="hybridMultilevel"/>
    <w:tmpl w:val="E864F1E6"/>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
    <w:nsid w:val="0C8C094F"/>
    <w:multiLevelType w:val="hybridMultilevel"/>
    <w:tmpl w:val="140C53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3F7051"/>
    <w:multiLevelType w:val="hybridMultilevel"/>
    <w:tmpl w:val="297A7682"/>
    <w:lvl w:ilvl="0" w:tplc="7BCE1B02">
      <w:start w:val="1"/>
      <w:numFmt w:val="lowerLetter"/>
      <w:lvlText w:val="%1)"/>
      <w:lvlJc w:val="left"/>
      <w:pPr>
        <w:tabs>
          <w:tab w:val="num" w:pos="502"/>
        </w:tabs>
        <w:ind w:left="502" w:hanging="360"/>
      </w:pPr>
      <w:rPr>
        <w:rFonts w:hint="default"/>
      </w:rPr>
    </w:lvl>
    <w:lvl w:ilvl="1" w:tplc="04050019" w:tentative="1">
      <w:start w:val="1"/>
      <w:numFmt w:val="lowerLetter"/>
      <w:lvlText w:val="%2."/>
      <w:lvlJc w:val="left"/>
      <w:pPr>
        <w:tabs>
          <w:tab w:val="num" w:pos="873"/>
        </w:tabs>
        <w:ind w:left="873" w:hanging="360"/>
      </w:pPr>
    </w:lvl>
    <w:lvl w:ilvl="2" w:tplc="0405001B" w:tentative="1">
      <w:start w:val="1"/>
      <w:numFmt w:val="lowerRoman"/>
      <w:lvlText w:val="%3."/>
      <w:lvlJc w:val="right"/>
      <w:pPr>
        <w:tabs>
          <w:tab w:val="num" w:pos="1593"/>
        </w:tabs>
        <w:ind w:left="1593" w:hanging="180"/>
      </w:pPr>
    </w:lvl>
    <w:lvl w:ilvl="3" w:tplc="0405000F" w:tentative="1">
      <w:start w:val="1"/>
      <w:numFmt w:val="decimal"/>
      <w:lvlText w:val="%4."/>
      <w:lvlJc w:val="left"/>
      <w:pPr>
        <w:tabs>
          <w:tab w:val="num" w:pos="2313"/>
        </w:tabs>
        <w:ind w:left="2313" w:hanging="360"/>
      </w:pPr>
    </w:lvl>
    <w:lvl w:ilvl="4" w:tplc="04050019" w:tentative="1">
      <w:start w:val="1"/>
      <w:numFmt w:val="lowerLetter"/>
      <w:lvlText w:val="%5."/>
      <w:lvlJc w:val="left"/>
      <w:pPr>
        <w:tabs>
          <w:tab w:val="num" w:pos="3033"/>
        </w:tabs>
        <w:ind w:left="3033" w:hanging="360"/>
      </w:pPr>
    </w:lvl>
    <w:lvl w:ilvl="5" w:tplc="0405001B" w:tentative="1">
      <w:start w:val="1"/>
      <w:numFmt w:val="lowerRoman"/>
      <w:lvlText w:val="%6."/>
      <w:lvlJc w:val="right"/>
      <w:pPr>
        <w:tabs>
          <w:tab w:val="num" w:pos="3753"/>
        </w:tabs>
        <w:ind w:left="3753" w:hanging="180"/>
      </w:pPr>
    </w:lvl>
    <w:lvl w:ilvl="6" w:tplc="0405000F" w:tentative="1">
      <w:start w:val="1"/>
      <w:numFmt w:val="decimal"/>
      <w:lvlText w:val="%7."/>
      <w:lvlJc w:val="left"/>
      <w:pPr>
        <w:tabs>
          <w:tab w:val="num" w:pos="4473"/>
        </w:tabs>
        <w:ind w:left="4473" w:hanging="360"/>
      </w:pPr>
    </w:lvl>
    <w:lvl w:ilvl="7" w:tplc="04050019" w:tentative="1">
      <w:start w:val="1"/>
      <w:numFmt w:val="lowerLetter"/>
      <w:lvlText w:val="%8."/>
      <w:lvlJc w:val="left"/>
      <w:pPr>
        <w:tabs>
          <w:tab w:val="num" w:pos="5193"/>
        </w:tabs>
        <w:ind w:left="5193" w:hanging="360"/>
      </w:pPr>
    </w:lvl>
    <w:lvl w:ilvl="8" w:tplc="0405001B" w:tentative="1">
      <w:start w:val="1"/>
      <w:numFmt w:val="lowerRoman"/>
      <w:lvlText w:val="%9."/>
      <w:lvlJc w:val="right"/>
      <w:pPr>
        <w:tabs>
          <w:tab w:val="num" w:pos="5913"/>
        </w:tabs>
        <w:ind w:left="5913" w:hanging="180"/>
      </w:pPr>
    </w:lvl>
  </w:abstractNum>
  <w:abstractNum w:abstractNumId="6">
    <w:nsid w:val="12BD20BF"/>
    <w:multiLevelType w:val="hybridMultilevel"/>
    <w:tmpl w:val="00701328"/>
    <w:lvl w:ilvl="0" w:tplc="4D843608">
      <w:start w:val="2"/>
      <w:numFmt w:val="bullet"/>
      <w:lvlText w:val="-"/>
      <w:lvlJc w:val="left"/>
      <w:pPr>
        <w:tabs>
          <w:tab w:val="num" w:pos="360"/>
        </w:tabs>
        <w:ind w:left="357" w:hanging="35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8581920"/>
    <w:multiLevelType w:val="hybridMultilevel"/>
    <w:tmpl w:val="3EF476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6E02EF"/>
    <w:multiLevelType w:val="hybridMultilevel"/>
    <w:tmpl w:val="F6BC102A"/>
    <w:lvl w:ilvl="0" w:tplc="7E38CC90">
      <w:start w:val="8"/>
      <w:numFmt w:val="bullet"/>
      <w:lvlText w:val="-"/>
      <w:lvlJc w:val="left"/>
      <w:pPr>
        <w:tabs>
          <w:tab w:val="num" w:pos="360"/>
        </w:tabs>
        <w:ind w:left="357" w:hanging="357"/>
      </w:pPr>
      <w:rPr>
        <w:rFonts w:ascii="Times New Roman" w:eastAsia="Times New Roman" w:hAnsi="Times New Roman" w:cs="Times New Roman" w:hint="default"/>
      </w:rPr>
    </w:lvl>
    <w:lvl w:ilvl="1" w:tplc="51CEC08E" w:tentative="1">
      <w:start w:val="1"/>
      <w:numFmt w:val="bullet"/>
      <w:lvlText w:val="o"/>
      <w:lvlJc w:val="left"/>
      <w:pPr>
        <w:tabs>
          <w:tab w:val="num" w:pos="1440"/>
        </w:tabs>
        <w:ind w:left="1440" w:hanging="360"/>
      </w:pPr>
      <w:rPr>
        <w:rFonts w:ascii="Courier New" w:hAnsi="Courier New" w:hint="default"/>
      </w:rPr>
    </w:lvl>
    <w:lvl w:ilvl="2" w:tplc="BAFCF0A8" w:tentative="1">
      <w:start w:val="1"/>
      <w:numFmt w:val="bullet"/>
      <w:lvlText w:val=""/>
      <w:lvlJc w:val="left"/>
      <w:pPr>
        <w:tabs>
          <w:tab w:val="num" w:pos="2160"/>
        </w:tabs>
        <w:ind w:left="2160" w:hanging="360"/>
      </w:pPr>
      <w:rPr>
        <w:rFonts w:ascii="Wingdings" w:hAnsi="Wingdings" w:hint="default"/>
      </w:rPr>
    </w:lvl>
    <w:lvl w:ilvl="3" w:tplc="F8FC6270" w:tentative="1">
      <w:start w:val="1"/>
      <w:numFmt w:val="bullet"/>
      <w:lvlText w:val=""/>
      <w:lvlJc w:val="left"/>
      <w:pPr>
        <w:tabs>
          <w:tab w:val="num" w:pos="2880"/>
        </w:tabs>
        <w:ind w:left="2880" w:hanging="360"/>
      </w:pPr>
      <w:rPr>
        <w:rFonts w:ascii="Symbol" w:hAnsi="Symbol" w:hint="default"/>
      </w:rPr>
    </w:lvl>
    <w:lvl w:ilvl="4" w:tplc="F8464DC2" w:tentative="1">
      <w:start w:val="1"/>
      <w:numFmt w:val="bullet"/>
      <w:lvlText w:val="o"/>
      <w:lvlJc w:val="left"/>
      <w:pPr>
        <w:tabs>
          <w:tab w:val="num" w:pos="3600"/>
        </w:tabs>
        <w:ind w:left="3600" w:hanging="360"/>
      </w:pPr>
      <w:rPr>
        <w:rFonts w:ascii="Courier New" w:hAnsi="Courier New" w:hint="default"/>
      </w:rPr>
    </w:lvl>
    <w:lvl w:ilvl="5" w:tplc="805E3C36" w:tentative="1">
      <w:start w:val="1"/>
      <w:numFmt w:val="bullet"/>
      <w:lvlText w:val=""/>
      <w:lvlJc w:val="left"/>
      <w:pPr>
        <w:tabs>
          <w:tab w:val="num" w:pos="4320"/>
        </w:tabs>
        <w:ind w:left="4320" w:hanging="360"/>
      </w:pPr>
      <w:rPr>
        <w:rFonts w:ascii="Wingdings" w:hAnsi="Wingdings" w:hint="default"/>
      </w:rPr>
    </w:lvl>
    <w:lvl w:ilvl="6" w:tplc="2E6C443E" w:tentative="1">
      <w:start w:val="1"/>
      <w:numFmt w:val="bullet"/>
      <w:lvlText w:val=""/>
      <w:lvlJc w:val="left"/>
      <w:pPr>
        <w:tabs>
          <w:tab w:val="num" w:pos="5040"/>
        </w:tabs>
        <w:ind w:left="5040" w:hanging="360"/>
      </w:pPr>
      <w:rPr>
        <w:rFonts w:ascii="Symbol" w:hAnsi="Symbol" w:hint="default"/>
      </w:rPr>
    </w:lvl>
    <w:lvl w:ilvl="7" w:tplc="5F34BB1C" w:tentative="1">
      <w:start w:val="1"/>
      <w:numFmt w:val="bullet"/>
      <w:lvlText w:val="o"/>
      <w:lvlJc w:val="left"/>
      <w:pPr>
        <w:tabs>
          <w:tab w:val="num" w:pos="5760"/>
        </w:tabs>
        <w:ind w:left="5760" w:hanging="360"/>
      </w:pPr>
      <w:rPr>
        <w:rFonts w:ascii="Courier New" w:hAnsi="Courier New" w:hint="default"/>
      </w:rPr>
    </w:lvl>
    <w:lvl w:ilvl="8" w:tplc="B3368FFE" w:tentative="1">
      <w:start w:val="1"/>
      <w:numFmt w:val="bullet"/>
      <w:lvlText w:val=""/>
      <w:lvlJc w:val="left"/>
      <w:pPr>
        <w:tabs>
          <w:tab w:val="num" w:pos="6480"/>
        </w:tabs>
        <w:ind w:left="6480" w:hanging="360"/>
      </w:pPr>
      <w:rPr>
        <w:rFonts w:ascii="Wingdings" w:hAnsi="Wingdings" w:hint="default"/>
      </w:rPr>
    </w:lvl>
  </w:abstractNum>
  <w:abstractNum w:abstractNumId="9">
    <w:nsid w:val="1D2558F9"/>
    <w:multiLevelType w:val="singleLevel"/>
    <w:tmpl w:val="47E20526"/>
    <w:lvl w:ilvl="0">
      <w:start w:val="4"/>
      <w:numFmt w:val="bullet"/>
      <w:lvlText w:val="-"/>
      <w:lvlJc w:val="left"/>
      <w:pPr>
        <w:tabs>
          <w:tab w:val="num" w:pos="360"/>
        </w:tabs>
        <w:ind w:left="360" w:hanging="360"/>
      </w:pPr>
      <w:rPr>
        <w:rFonts w:hint="default"/>
      </w:rPr>
    </w:lvl>
  </w:abstractNum>
  <w:abstractNum w:abstractNumId="10">
    <w:nsid w:val="2EBA4B03"/>
    <w:multiLevelType w:val="hybridMultilevel"/>
    <w:tmpl w:val="75ACC2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51740B"/>
    <w:multiLevelType w:val="hybridMultilevel"/>
    <w:tmpl w:val="4F387688"/>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2162032"/>
    <w:multiLevelType w:val="hybridMultilevel"/>
    <w:tmpl w:val="D1E25D9E"/>
    <w:lvl w:ilvl="0" w:tplc="6088CDF4">
      <w:start w:val="1"/>
      <w:numFmt w:val="lowerLetter"/>
      <w:lvlText w:val="%1)"/>
      <w:lvlJc w:val="left"/>
      <w:pPr>
        <w:tabs>
          <w:tab w:val="num" w:pos="1352"/>
        </w:tabs>
        <w:ind w:left="1352" w:hanging="360"/>
      </w:pPr>
      <w:rPr>
        <w:rFonts w:hint="default"/>
      </w:rPr>
    </w:lvl>
    <w:lvl w:ilvl="1" w:tplc="04050019" w:tentative="1">
      <w:start w:val="1"/>
      <w:numFmt w:val="lowerLetter"/>
      <w:lvlText w:val="%2."/>
      <w:lvlJc w:val="left"/>
      <w:pPr>
        <w:tabs>
          <w:tab w:val="num" w:pos="1352"/>
        </w:tabs>
        <w:ind w:left="1352" w:hanging="360"/>
      </w:pPr>
    </w:lvl>
    <w:lvl w:ilvl="2" w:tplc="0405001B" w:tentative="1">
      <w:start w:val="1"/>
      <w:numFmt w:val="lowerRoman"/>
      <w:lvlText w:val="%3."/>
      <w:lvlJc w:val="right"/>
      <w:pPr>
        <w:tabs>
          <w:tab w:val="num" w:pos="2072"/>
        </w:tabs>
        <w:ind w:left="2072" w:hanging="180"/>
      </w:pPr>
    </w:lvl>
    <w:lvl w:ilvl="3" w:tplc="0405000F" w:tentative="1">
      <w:start w:val="1"/>
      <w:numFmt w:val="decimal"/>
      <w:lvlText w:val="%4."/>
      <w:lvlJc w:val="left"/>
      <w:pPr>
        <w:tabs>
          <w:tab w:val="num" w:pos="2792"/>
        </w:tabs>
        <w:ind w:left="2792" w:hanging="360"/>
      </w:pPr>
    </w:lvl>
    <w:lvl w:ilvl="4" w:tplc="04050019" w:tentative="1">
      <w:start w:val="1"/>
      <w:numFmt w:val="lowerLetter"/>
      <w:lvlText w:val="%5."/>
      <w:lvlJc w:val="left"/>
      <w:pPr>
        <w:tabs>
          <w:tab w:val="num" w:pos="3512"/>
        </w:tabs>
        <w:ind w:left="3512" w:hanging="360"/>
      </w:pPr>
    </w:lvl>
    <w:lvl w:ilvl="5" w:tplc="0405001B" w:tentative="1">
      <w:start w:val="1"/>
      <w:numFmt w:val="lowerRoman"/>
      <w:lvlText w:val="%6."/>
      <w:lvlJc w:val="right"/>
      <w:pPr>
        <w:tabs>
          <w:tab w:val="num" w:pos="4232"/>
        </w:tabs>
        <w:ind w:left="4232" w:hanging="180"/>
      </w:pPr>
    </w:lvl>
    <w:lvl w:ilvl="6" w:tplc="0405000F" w:tentative="1">
      <w:start w:val="1"/>
      <w:numFmt w:val="decimal"/>
      <w:lvlText w:val="%7."/>
      <w:lvlJc w:val="left"/>
      <w:pPr>
        <w:tabs>
          <w:tab w:val="num" w:pos="4952"/>
        </w:tabs>
        <w:ind w:left="4952" w:hanging="360"/>
      </w:pPr>
    </w:lvl>
    <w:lvl w:ilvl="7" w:tplc="04050019" w:tentative="1">
      <w:start w:val="1"/>
      <w:numFmt w:val="lowerLetter"/>
      <w:lvlText w:val="%8."/>
      <w:lvlJc w:val="left"/>
      <w:pPr>
        <w:tabs>
          <w:tab w:val="num" w:pos="5672"/>
        </w:tabs>
        <w:ind w:left="5672" w:hanging="360"/>
      </w:pPr>
    </w:lvl>
    <w:lvl w:ilvl="8" w:tplc="0405001B" w:tentative="1">
      <w:start w:val="1"/>
      <w:numFmt w:val="lowerRoman"/>
      <w:lvlText w:val="%9."/>
      <w:lvlJc w:val="right"/>
      <w:pPr>
        <w:tabs>
          <w:tab w:val="num" w:pos="6392"/>
        </w:tabs>
        <w:ind w:left="6392" w:hanging="180"/>
      </w:pPr>
    </w:lvl>
  </w:abstractNum>
  <w:abstractNum w:abstractNumId="13">
    <w:nsid w:val="33895730"/>
    <w:multiLevelType w:val="hybridMultilevel"/>
    <w:tmpl w:val="DD0462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3A574F0"/>
    <w:multiLevelType w:val="hybridMultilevel"/>
    <w:tmpl w:val="CB32D400"/>
    <w:lvl w:ilvl="0" w:tplc="AEF6AFE0">
      <w:start w:val="1"/>
      <w:numFmt w:val="lowerLetter"/>
      <w:lvlText w:val="%1)"/>
      <w:lvlJc w:val="left"/>
      <w:pPr>
        <w:tabs>
          <w:tab w:val="num" w:pos="1070"/>
        </w:tabs>
        <w:ind w:left="1070" w:hanging="360"/>
      </w:pPr>
      <w:rPr>
        <w:rFonts w:hint="default"/>
        <w:color w:val="auto"/>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5">
    <w:nsid w:val="381B1AFD"/>
    <w:multiLevelType w:val="hybridMultilevel"/>
    <w:tmpl w:val="55087DD2"/>
    <w:lvl w:ilvl="0" w:tplc="7BCE1B02">
      <w:start w:val="1"/>
      <w:numFmt w:val="lowerLetter"/>
      <w:lvlText w:val="%1)"/>
      <w:lvlJc w:val="left"/>
      <w:pPr>
        <w:tabs>
          <w:tab w:val="num" w:pos="1069"/>
        </w:tabs>
        <w:ind w:left="1069" w:hanging="360"/>
      </w:pPr>
      <w:rPr>
        <w:rFonts w:hint="default"/>
      </w:rPr>
    </w:lvl>
    <w:lvl w:ilvl="1" w:tplc="42BA6CA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EB3267F"/>
    <w:multiLevelType w:val="hybridMultilevel"/>
    <w:tmpl w:val="042669D4"/>
    <w:lvl w:ilvl="0" w:tplc="6088CDF4">
      <w:start w:val="1"/>
      <w:numFmt w:val="lowerLetter"/>
      <w:lvlText w:val="%1)"/>
      <w:lvlJc w:val="left"/>
      <w:pPr>
        <w:tabs>
          <w:tab w:val="num" w:pos="2149"/>
        </w:tabs>
        <w:ind w:left="2149"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7">
    <w:nsid w:val="46A319C2"/>
    <w:multiLevelType w:val="hybridMultilevel"/>
    <w:tmpl w:val="376803C0"/>
    <w:lvl w:ilvl="0" w:tplc="D3B6656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4B8316EC"/>
    <w:multiLevelType w:val="hybridMultilevel"/>
    <w:tmpl w:val="221048D2"/>
    <w:lvl w:ilvl="0" w:tplc="7BCE1B02">
      <w:start w:val="1"/>
      <w:numFmt w:val="lowerLetter"/>
      <w:lvlText w:val="%1)"/>
      <w:lvlJc w:val="left"/>
      <w:pPr>
        <w:tabs>
          <w:tab w:val="num" w:pos="2513"/>
        </w:tabs>
        <w:ind w:left="2513"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9">
    <w:nsid w:val="517A0BAC"/>
    <w:multiLevelType w:val="hybridMultilevel"/>
    <w:tmpl w:val="CFEC2C0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0">
    <w:nsid w:val="569B3555"/>
    <w:multiLevelType w:val="hybridMultilevel"/>
    <w:tmpl w:val="D63A0A92"/>
    <w:lvl w:ilvl="0" w:tplc="4F16886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B686DE9"/>
    <w:multiLevelType w:val="hybridMultilevel"/>
    <w:tmpl w:val="CB32CDA2"/>
    <w:lvl w:ilvl="0" w:tplc="888E40C8">
      <w:numFmt w:val="bullet"/>
      <w:lvlText w:val="-"/>
      <w:lvlJc w:val="left"/>
      <w:pPr>
        <w:ind w:left="1494" w:hanging="360"/>
      </w:pPr>
      <w:rPr>
        <w:rFonts w:ascii="Times New Roman" w:eastAsia="Calibri" w:hAnsi="Times New Roman" w:cs="Times New Roman"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2">
    <w:nsid w:val="5E843542"/>
    <w:multiLevelType w:val="hybridMultilevel"/>
    <w:tmpl w:val="FF90C166"/>
    <w:lvl w:ilvl="0" w:tplc="1902E304">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0D80F21"/>
    <w:multiLevelType w:val="hybridMultilevel"/>
    <w:tmpl w:val="862CAE96"/>
    <w:lvl w:ilvl="0" w:tplc="746023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nsid w:val="61E1405A"/>
    <w:multiLevelType w:val="hybridMultilevel"/>
    <w:tmpl w:val="6906A3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555351A"/>
    <w:multiLevelType w:val="hybridMultilevel"/>
    <w:tmpl w:val="297A7682"/>
    <w:lvl w:ilvl="0" w:tplc="7BCE1B02">
      <w:start w:val="1"/>
      <w:numFmt w:val="lowerLetter"/>
      <w:lvlText w:val="%1)"/>
      <w:lvlJc w:val="left"/>
      <w:pPr>
        <w:tabs>
          <w:tab w:val="num" w:pos="502"/>
        </w:tabs>
        <w:ind w:left="502" w:hanging="360"/>
      </w:pPr>
      <w:rPr>
        <w:rFonts w:hint="default"/>
      </w:rPr>
    </w:lvl>
    <w:lvl w:ilvl="1" w:tplc="04050019" w:tentative="1">
      <w:start w:val="1"/>
      <w:numFmt w:val="lowerLetter"/>
      <w:lvlText w:val="%2."/>
      <w:lvlJc w:val="left"/>
      <w:pPr>
        <w:tabs>
          <w:tab w:val="num" w:pos="873"/>
        </w:tabs>
        <w:ind w:left="873" w:hanging="360"/>
      </w:pPr>
    </w:lvl>
    <w:lvl w:ilvl="2" w:tplc="0405001B" w:tentative="1">
      <w:start w:val="1"/>
      <w:numFmt w:val="lowerRoman"/>
      <w:lvlText w:val="%3."/>
      <w:lvlJc w:val="right"/>
      <w:pPr>
        <w:tabs>
          <w:tab w:val="num" w:pos="1593"/>
        </w:tabs>
        <w:ind w:left="1593" w:hanging="180"/>
      </w:pPr>
    </w:lvl>
    <w:lvl w:ilvl="3" w:tplc="0405000F" w:tentative="1">
      <w:start w:val="1"/>
      <w:numFmt w:val="decimal"/>
      <w:lvlText w:val="%4."/>
      <w:lvlJc w:val="left"/>
      <w:pPr>
        <w:tabs>
          <w:tab w:val="num" w:pos="2313"/>
        </w:tabs>
        <w:ind w:left="2313" w:hanging="360"/>
      </w:pPr>
    </w:lvl>
    <w:lvl w:ilvl="4" w:tplc="04050019" w:tentative="1">
      <w:start w:val="1"/>
      <w:numFmt w:val="lowerLetter"/>
      <w:lvlText w:val="%5."/>
      <w:lvlJc w:val="left"/>
      <w:pPr>
        <w:tabs>
          <w:tab w:val="num" w:pos="3033"/>
        </w:tabs>
        <w:ind w:left="3033" w:hanging="360"/>
      </w:pPr>
    </w:lvl>
    <w:lvl w:ilvl="5" w:tplc="0405001B" w:tentative="1">
      <w:start w:val="1"/>
      <w:numFmt w:val="lowerRoman"/>
      <w:lvlText w:val="%6."/>
      <w:lvlJc w:val="right"/>
      <w:pPr>
        <w:tabs>
          <w:tab w:val="num" w:pos="3753"/>
        </w:tabs>
        <w:ind w:left="3753" w:hanging="180"/>
      </w:pPr>
    </w:lvl>
    <w:lvl w:ilvl="6" w:tplc="0405000F" w:tentative="1">
      <w:start w:val="1"/>
      <w:numFmt w:val="decimal"/>
      <w:lvlText w:val="%7."/>
      <w:lvlJc w:val="left"/>
      <w:pPr>
        <w:tabs>
          <w:tab w:val="num" w:pos="4473"/>
        </w:tabs>
        <w:ind w:left="4473" w:hanging="360"/>
      </w:pPr>
    </w:lvl>
    <w:lvl w:ilvl="7" w:tplc="04050019" w:tentative="1">
      <w:start w:val="1"/>
      <w:numFmt w:val="lowerLetter"/>
      <w:lvlText w:val="%8."/>
      <w:lvlJc w:val="left"/>
      <w:pPr>
        <w:tabs>
          <w:tab w:val="num" w:pos="5193"/>
        </w:tabs>
        <w:ind w:left="5193" w:hanging="360"/>
      </w:pPr>
    </w:lvl>
    <w:lvl w:ilvl="8" w:tplc="0405001B" w:tentative="1">
      <w:start w:val="1"/>
      <w:numFmt w:val="lowerRoman"/>
      <w:lvlText w:val="%9."/>
      <w:lvlJc w:val="right"/>
      <w:pPr>
        <w:tabs>
          <w:tab w:val="num" w:pos="5913"/>
        </w:tabs>
        <w:ind w:left="5913" w:hanging="180"/>
      </w:pPr>
    </w:lvl>
  </w:abstractNum>
  <w:abstractNum w:abstractNumId="26">
    <w:nsid w:val="6A244308"/>
    <w:multiLevelType w:val="hybridMultilevel"/>
    <w:tmpl w:val="7A4C4AA0"/>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nsid w:val="6D0B1B67"/>
    <w:multiLevelType w:val="hybridMultilevel"/>
    <w:tmpl w:val="F322287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9">
    <w:nsid w:val="6D605826"/>
    <w:multiLevelType w:val="hybridMultilevel"/>
    <w:tmpl w:val="FEB85E82"/>
    <w:lvl w:ilvl="0" w:tplc="8C5E7646">
      <w:start w:val="1"/>
      <w:numFmt w:val="decimal"/>
      <w:lvlText w:val="(%1)"/>
      <w:lvlJc w:val="left"/>
      <w:pPr>
        <w:tabs>
          <w:tab w:val="num" w:pos="1068"/>
        </w:tabs>
        <w:ind w:left="1065" w:hanging="357"/>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0">
    <w:nsid w:val="6F1E1099"/>
    <w:multiLevelType w:val="hybridMultilevel"/>
    <w:tmpl w:val="DDDCD3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1CC7757"/>
    <w:multiLevelType w:val="hybridMultilevel"/>
    <w:tmpl w:val="235AB29E"/>
    <w:lvl w:ilvl="0" w:tplc="7BCE1B02">
      <w:start w:val="1"/>
      <w:numFmt w:val="lowerLetter"/>
      <w:lvlText w:val="%1)"/>
      <w:lvlJc w:val="left"/>
      <w:pPr>
        <w:tabs>
          <w:tab w:val="num" w:pos="1210"/>
        </w:tabs>
        <w:ind w:left="121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2DA6407"/>
    <w:multiLevelType w:val="hybridMultilevel"/>
    <w:tmpl w:val="415E24C4"/>
    <w:lvl w:ilvl="0" w:tplc="7BCE1B02">
      <w:start w:val="1"/>
      <w:numFmt w:val="lowerLetter"/>
      <w:lvlText w:val="%1)"/>
      <w:lvlJc w:val="left"/>
      <w:pPr>
        <w:tabs>
          <w:tab w:val="num" w:pos="1069"/>
        </w:tabs>
        <w:ind w:left="1069" w:hanging="360"/>
      </w:pPr>
      <w:rPr>
        <w:rFonts w:hint="default"/>
      </w:r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33">
    <w:nsid w:val="760C7DCD"/>
    <w:multiLevelType w:val="hybridMultilevel"/>
    <w:tmpl w:val="07828470"/>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4">
    <w:nsid w:val="76CF3033"/>
    <w:multiLevelType w:val="hybridMultilevel"/>
    <w:tmpl w:val="944EF662"/>
    <w:lvl w:ilvl="0" w:tplc="6088CDF4">
      <w:start w:val="1"/>
      <w:numFmt w:val="lowerLetter"/>
      <w:lvlText w:val="%1)"/>
      <w:lvlJc w:val="left"/>
      <w:pPr>
        <w:tabs>
          <w:tab w:val="num" w:pos="2149"/>
        </w:tabs>
        <w:ind w:left="2149"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35">
    <w:nsid w:val="78F81595"/>
    <w:multiLevelType w:val="hybridMultilevel"/>
    <w:tmpl w:val="50DC61DA"/>
    <w:lvl w:ilvl="0" w:tplc="6088CDF4">
      <w:start w:val="1"/>
      <w:numFmt w:val="lowerLetter"/>
      <w:lvlText w:val="%1)"/>
      <w:lvlJc w:val="left"/>
      <w:pPr>
        <w:tabs>
          <w:tab w:val="num" w:pos="1352"/>
        </w:tabs>
        <w:ind w:left="1352" w:hanging="360"/>
      </w:pPr>
      <w:rPr>
        <w:rFonts w:hint="default"/>
      </w:rPr>
    </w:lvl>
    <w:lvl w:ilvl="1" w:tplc="04050019">
      <w:start w:val="1"/>
      <w:numFmt w:val="lowerLetter"/>
      <w:lvlText w:val="%2."/>
      <w:lvlJc w:val="left"/>
      <w:pPr>
        <w:tabs>
          <w:tab w:val="num" w:pos="1352"/>
        </w:tabs>
        <w:ind w:left="1352" w:hanging="360"/>
      </w:pPr>
    </w:lvl>
    <w:lvl w:ilvl="2" w:tplc="0405001B" w:tentative="1">
      <w:start w:val="1"/>
      <w:numFmt w:val="lowerRoman"/>
      <w:lvlText w:val="%3."/>
      <w:lvlJc w:val="right"/>
      <w:pPr>
        <w:tabs>
          <w:tab w:val="num" w:pos="2072"/>
        </w:tabs>
        <w:ind w:left="2072" w:hanging="180"/>
      </w:pPr>
    </w:lvl>
    <w:lvl w:ilvl="3" w:tplc="0405000F" w:tentative="1">
      <w:start w:val="1"/>
      <w:numFmt w:val="decimal"/>
      <w:lvlText w:val="%4."/>
      <w:lvlJc w:val="left"/>
      <w:pPr>
        <w:tabs>
          <w:tab w:val="num" w:pos="2792"/>
        </w:tabs>
        <w:ind w:left="2792" w:hanging="360"/>
      </w:pPr>
    </w:lvl>
    <w:lvl w:ilvl="4" w:tplc="04050019" w:tentative="1">
      <w:start w:val="1"/>
      <w:numFmt w:val="lowerLetter"/>
      <w:lvlText w:val="%5."/>
      <w:lvlJc w:val="left"/>
      <w:pPr>
        <w:tabs>
          <w:tab w:val="num" w:pos="3512"/>
        </w:tabs>
        <w:ind w:left="3512" w:hanging="360"/>
      </w:pPr>
    </w:lvl>
    <w:lvl w:ilvl="5" w:tplc="0405001B" w:tentative="1">
      <w:start w:val="1"/>
      <w:numFmt w:val="lowerRoman"/>
      <w:lvlText w:val="%6."/>
      <w:lvlJc w:val="right"/>
      <w:pPr>
        <w:tabs>
          <w:tab w:val="num" w:pos="4232"/>
        </w:tabs>
        <w:ind w:left="4232" w:hanging="180"/>
      </w:pPr>
    </w:lvl>
    <w:lvl w:ilvl="6" w:tplc="0405000F" w:tentative="1">
      <w:start w:val="1"/>
      <w:numFmt w:val="decimal"/>
      <w:lvlText w:val="%7."/>
      <w:lvlJc w:val="left"/>
      <w:pPr>
        <w:tabs>
          <w:tab w:val="num" w:pos="4952"/>
        </w:tabs>
        <w:ind w:left="4952" w:hanging="360"/>
      </w:pPr>
    </w:lvl>
    <w:lvl w:ilvl="7" w:tplc="04050019" w:tentative="1">
      <w:start w:val="1"/>
      <w:numFmt w:val="lowerLetter"/>
      <w:lvlText w:val="%8."/>
      <w:lvlJc w:val="left"/>
      <w:pPr>
        <w:tabs>
          <w:tab w:val="num" w:pos="5672"/>
        </w:tabs>
        <w:ind w:left="5672" w:hanging="360"/>
      </w:pPr>
    </w:lvl>
    <w:lvl w:ilvl="8" w:tplc="0405001B" w:tentative="1">
      <w:start w:val="1"/>
      <w:numFmt w:val="lowerRoman"/>
      <w:lvlText w:val="%9."/>
      <w:lvlJc w:val="right"/>
      <w:pPr>
        <w:tabs>
          <w:tab w:val="num" w:pos="6392"/>
        </w:tabs>
        <w:ind w:left="6392" w:hanging="180"/>
      </w:pPr>
    </w:lvl>
  </w:abstractNum>
  <w:abstractNum w:abstractNumId="36">
    <w:nsid w:val="7BA64F75"/>
    <w:multiLevelType w:val="hybridMultilevel"/>
    <w:tmpl w:val="17ACAAF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27"/>
  </w:num>
  <w:num w:numId="2">
    <w:abstractNumId w:val="5"/>
  </w:num>
  <w:num w:numId="3">
    <w:abstractNumId w:val="11"/>
  </w:num>
  <w:num w:numId="4">
    <w:abstractNumId w:val="26"/>
  </w:num>
  <w:num w:numId="5">
    <w:abstractNumId w:val="31"/>
  </w:num>
  <w:num w:numId="6">
    <w:abstractNumId w:val="15"/>
  </w:num>
  <w:num w:numId="7">
    <w:abstractNumId w:val="0"/>
  </w:num>
  <w:num w:numId="8">
    <w:abstractNumId w:val="35"/>
  </w:num>
  <w:num w:numId="9">
    <w:abstractNumId w:val="33"/>
  </w:num>
  <w:num w:numId="10">
    <w:abstractNumId w:val="12"/>
  </w:num>
  <w:num w:numId="11">
    <w:abstractNumId w:val="18"/>
  </w:num>
  <w:num w:numId="12">
    <w:abstractNumId w:val="32"/>
  </w:num>
  <w:num w:numId="13">
    <w:abstractNumId w:val="14"/>
  </w:num>
  <w:num w:numId="14">
    <w:abstractNumId w:val="19"/>
  </w:num>
  <w:num w:numId="15">
    <w:abstractNumId w:val="34"/>
  </w:num>
  <w:num w:numId="16">
    <w:abstractNumId w:val="16"/>
  </w:num>
  <w:num w:numId="17">
    <w:abstractNumId w:val="21"/>
  </w:num>
  <w:num w:numId="18">
    <w:abstractNumId w:val="29"/>
  </w:num>
  <w:num w:numId="19">
    <w:abstractNumId w:val="36"/>
  </w:num>
  <w:num w:numId="20">
    <w:abstractNumId w:val="3"/>
  </w:num>
  <w:num w:numId="21">
    <w:abstractNumId w:val="2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3"/>
  </w:num>
  <w:num w:numId="25">
    <w:abstractNumId w:val="4"/>
  </w:num>
  <w:num w:numId="26">
    <w:abstractNumId w:val="13"/>
  </w:num>
  <w:num w:numId="27">
    <w:abstractNumId w:val="10"/>
  </w:num>
  <w:num w:numId="28">
    <w:abstractNumId w:val="1"/>
  </w:num>
  <w:num w:numId="29">
    <w:abstractNumId w:val="2"/>
  </w:num>
  <w:num w:numId="30">
    <w:abstractNumId w:val="24"/>
  </w:num>
  <w:num w:numId="31">
    <w:abstractNumId w:val="30"/>
  </w:num>
  <w:num w:numId="32">
    <w:abstractNumId w:val="7"/>
  </w:num>
  <w:num w:numId="33">
    <w:abstractNumId w:val="9"/>
  </w:num>
  <w:num w:numId="34">
    <w:abstractNumId w:val="22"/>
  </w:num>
  <w:num w:numId="35">
    <w:abstractNumId w:val="20"/>
  </w:num>
  <w:num w:numId="36">
    <w:abstractNumId w:val="6"/>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rsids>
    <w:rsidRoot w:val="00D554A2"/>
    <w:rsid w:val="00005355"/>
    <w:rsid w:val="00031A7D"/>
    <w:rsid w:val="0005695F"/>
    <w:rsid w:val="00063110"/>
    <w:rsid w:val="00070238"/>
    <w:rsid w:val="000849E5"/>
    <w:rsid w:val="00087EDE"/>
    <w:rsid w:val="00096A17"/>
    <w:rsid w:val="00097C11"/>
    <w:rsid w:val="000A2D56"/>
    <w:rsid w:val="000A3B57"/>
    <w:rsid w:val="000C665D"/>
    <w:rsid w:val="000C7674"/>
    <w:rsid w:val="000D285B"/>
    <w:rsid w:val="000E65DE"/>
    <w:rsid w:val="00111A7C"/>
    <w:rsid w:val="0012385F"/>
    <w:rsid w:val="00156CAD"/>
    <w:rsid w:val="00162317"/>
    <w:rsid w:val="001C0150"/>
    <w:rsid w:val="001C5E8F"/>
    <w:rsid w:val="001F2349"/>
    <w:rsid w:val="001F6CDB"/>
    <w:rsid w:val="00225821"/>
    <w:rsid w:val="00255645"/>
    <w:rsid w:val="00255CD5"/>
    <w:rsid w:val="002679A9"/>
    <w:rsid w:val="00294387"/>
    <w:rsid w:val="002A49E4"/>
    <w:rsid w:val="002E55CF"/>
    <w:rsid w:val="002F1659"/>
    <w:rsid w:val="002F46B6"/>
    <w:rsid w:val="002F5010"/>
    <w:rsid w:val="00301B25"/>
    <w:rsid w:val="00302314"/>
    <w:rsid w:val="003038CB"/>
    <w:rsid w:val="00311502"/>
    <w:rsid w:val="00345851"/>
    <w:rsid w:val="00352C80"/>
    <w:rsid w:val="003A2F8E"/>
    <w:rsid w:val="003B4E4C"/>
    <w:rsid w:val="003F592A"/>
    <w:rsid w:val="00404843"/>
    <w:rsid w:val="00441DA1"/>
    <w:rsid w:val="004459BA"/>
    <w:rsid w:val="004838A3"/>
    <w:rsid w:val="004841B0"/>
    <w:rsid w:val="00490F49"/>
    <w:rsid w:val="00492CEB"/>
    <w:rsid w:val="004A3EB2"/>
    <w:rsid w:val="004B4C50"/>
    <w:rsid w:val="004F2E0E"/>
    <w:rsid w:val="004F41F3"/>
    <w:rsid w:val="00542A8C"/>
    <w:rsid w:val="005445F2"/>
    <w:rsid w:val="00545755"/>
    <w:rsid w:val="00561E9F"/>
    <w:rsid w:val="00583790"/>
    <w:rsid w:val="005A7500"/>
    <w:rsid w:val="005B3880"/>
    <w:rsid w:val="005D368A"/>
    <w:rsid w:val="005D79FB"/>
    <w:rsid w:val="005F3FCA"/>
    <w:rsid w:val="006316B2"/>
    <w:rsid w:val="006340E8"/>
    <w:rsid w:val="00644444"/>
    <w:rsid w:val="00650BD2"/>
    <w:rsid w:val="00655CEE"/>
    <w:rsid w:val="00660E07"/>
    <w:rsid w:val="00676C9F"/>
    <w:rsid w:val="00694468"/>
    <w:rsid w:val="00697C29"/>
    <w:rsid w:val="006A0F81"/>
    <w:rsid w:val="006F1B36"/>
    <w:rsid w:val="007030BA"/>
    <w:rsid w:val="00711BD9"/>
    <w:rsid w:val="0072076D"/>
    <w:rsid w:val="00731E11"/>
    <w:rsid w:val="00731F10"/>
    <w:rsid w:val="007469F4"/>
    <w:rsid w:val="00752EA7"/>
    <w:rsid w:val="007B4A61"/>
    <w:rsid w:val="007D737E"/>
    <w:rsid w:val="007F0D2E"/>
    <w:rsid w:val="007F6365"/>
    <w:rsid w:val="00802A49"/>
    <w:rsid w:val="0080793C"/>
    <w:rsid w:val="00823237"/>
    <w:rsid w:val="00840974"/>
    <w:rsid w:val="00845EE3"/>
    <w:rsid w:val="008500BE"/>
    <w:rsid w:val="00861C10"/>
    <w:rsid w:val="00873F48"/>
    <w:rsid w:val="008B7C65"/>
    <w:rsid w:val="008E1DF3"/>
    <w:rsid w:val="008F23D1"/>
    <w:rsid w:val="008F6A31"/>
    <w:rsid w:val="009015C4"/>
    <w:rsid w:val="00910C0F"/>
    <w:rsid w:val="0091286B"/>
    <w:rsid w:val="0092643B"/>
    <w:rsid w:val="00955A14"/>
    <w:rsid w:val="00962F2B"/>
    <w:rsid w:val="009655FF"/>
    <w:rsid w:val="00967DB0"/>
    <w:rsid w:val="00985607"/>
    <w:rsid w:val="00996AB8"/>
    <w:rsid w:val="009A2060"/>
    <w:rsid w:val="009B77CF"/>
    <w:rsid w:val="009D20AC"/>
    <w:rsid w:val="009E3534"/>
    <w:rsid w:val="00A03479"/>
    <w:rsid w:val="00A1348A"/>
    <w:rsid w:val="00A13AC0"/>
    <w:rsid w:val="00A43EFD"/>
    <w:rsid w:val="00A70BF9"/>
    <w:rsid w:val="00AA513D"/>
    <w:rsid w:val="00AB0F61"/>
    <w:rsid w:val="00AD1725"/>
    <w:rsid w:val="00AD2F8F"/>
    <w:rsid w:val="00B072DD"/>
    <w:rsid w:val="00B13868"/>
    <w:rsid w:val="00B21CDF"/>
    <w:rsid w:val="00B25EBB"/>
    <w:rsid w:val="00B30024"/>
    <w:rsid w:val="00B51A7E"/>
    <w:rsid w:val="00B55CB0"/>
    <w:rsid w:val="00B71721"/>
    <w:rsid w:val="00B935C9"/>
    <w:rsid w:val="00BA19E6"/>
    <w:rsid w:val="00BB5E63"/>
    <w:rsid w:val="00BB73B2"/>
    <w:rsid w:val="00BE4480"/>
    <w:rsid w:val="00BF12B6"/>
    <w:rsid w:val="00C05E63"/>
    <w:rsid w:val="00C3490C"/>
    <w:rsid w:val="00C6054B"/>
    <w:rsid w:val="00C617C5"/>
    <w:rsid w:val="00C74AC7"/>
    <w:rsid w:val="00C773DD"/>
    <w:rsid w:val="00C84490"/>
    <w:rsid w:val="00C903BA"/>
    <w:rsid w:val="00CA4DAB"/>
    <w:rsid w:val="00CA7C76"/>
    <w:rsid w:val="00CB48D7"/>
    <w:rsid w:val="00CB5D10"/>
    <w:rsid w:val="00CC4BEE"/>
    <w:rsid w:val="00CD77E9"/>
    <w:rsid w:val="00CE277D"/>
    <w:rsid w:val="00CE57B5"/>
    <w:rsid w:val="00D2669D"/>
    <w:rsid w:val="00D269EA"/>
    <w:rsid w:val="00D3219F"/>
    <w:rsid w:val="00D41E97"/>
    <w:rsid w:val="00D51F24"/>
    <w:rsid w:val="00D554A2"/>
    <w:rsid w:val="00D56EDE"/>
    <w:rsid w:val="00D703D7"/>
    <w:rsid w:val="00D76E03"/>
    <w:rsid w:val="00D77875"/>
    <w:rsid w:val="00D86AA3"/>
    <w:rsid w:val="00D9312D"/>
    <w:rsid w:val="00DC4150"/>
    <w:rsid w:val="00DC6017"/>
    <w:rsid w:val="00DD4797"/>
    <w:rsid w:val="00DE2FA5"/>
    <w:rsid w:val="00DF2525"/>
    <w:rsid w:val="00E024E2"/>
    <w:rsid w:val="00E04A91"/>
    <w:rsid w:val="00E254C1"/>
    <w:rsid w:val="00E31549"/>
    <w:rsid w:val="00E526B2"/>
    <w:rsid w:val="00E56C09"/>
    <w:rsid w:val="00E74C47"/>
    <w:rsid w:val="00EB3E98"/>
    <w:rsid w:val="00EB61C1"/>
    <w:rsid w:val="00EF4200"/>
    <w:rsid w:val="00F358FE"/>
    <w:rsid w:val="00F54BC2"/>
    <w:rsid w:val="00F5548A"/>
    <w:rsid w:val="00F66E39"/>
    <w:rsid w:val="00F87A3F"/>
    <w:rsid w:val="00F87C14"/>
    <w:rsid w:val="00F94740"/>
    <w:rsid w:val="00FC6217"/>
    <w:rsid w:val="00FD6B8C"/>
    <w:rsid w:val="00FE63E6"/>
    <w:rsid w:val="00FF571B"/>
    <w:rsid w:val="00FF6EB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BF9"/>
    <w:pPr>
      <w:shd w:val="clear" w:color="auto" w:fill="FFFFFF"/>
      <w:spacing w:before="100" w:beforeAutospacing="1" w:after="100" w:afterAutospacing="1" w:line="240" w:lineRule="auto"/>
      <w:ind w:left="1069"/>
    </w:pPr>
    <w:rPr>
      <w:rFonts w:ascii="Times New Roman" w:eastAsia="Times New Roman" w:hAnsi="Times New Roman" w:cs="Times New Roman"/>
      <w:sz w:val="24"/>
      <w:szCs w:val="24"/>
      <w:shd w:val="clear" w:color="auto" w:fill="FFFF00"/>
      <w:lang w:val="en-US" w:eastAsia="fr-FR"/>
    </w:rPr>
  </w:style>
  <w:style w:type="paragraph" w:styleId="Titre1">
    <w:name w:val="heading 1"/>
    <w:basedOn w:val="499textodrazeny"/>
    <w:next w:val="Normal"/>
    <w:link w:val="Titre1Car"/>
    <w:uiPriority w:val="9"/>
    <w:qFormat/>
    <w:rsid w:val="00DF2525"/>
    <w:pPr>
      <w:spacing w:before="0"/>
      <w:ind w:left="0"/>
      <w:outlineLvl w:val="0"/>
    </w:pPr>
    <w:rPr>
      <w:rFonts w:cs="Calibri"/>
      <w:b/>
      <w:color w:val="auto"/>
      <w:sz w:val="24"/>
      <w:szCs w:val="24"/>
      <w:u w:val="single"/>
    </w:rPr>
  </w:style>
  <w:style w:type="paragraph" w:styleId="Titre2">
    <w:name w:val="heading 2"/>
    <w:basedOn w:val="4992uroven"/>
    <w:next w:val="Normal"/>
    <w:link w:val="Titre2Car"/>
    <w:uiPriority w:val="9"/>
    <w:unhideWhenUsed/>
    <w:qFormat/>
    <w:rsid w:val="002F46B6"/>
    <w:pPr>
      <w:jc w:val="both"/>
      <w:outlineLvl w:val="1"/>
    </w:pPr>
    <w:rPr>
      <w:rFonts w:cs="Calibri"/>
      <w:color w:val="auto"/>
      <w:sz w:val="24"/>
    </w:rPr>
  </w:style>
  <w:style w:type="paragraph" w:styleId="Titre3">
    <w:name w:val="heading 3"/>
    <w:basedOn w:val="4993uroven"/>
    <w:next w:val="Normal"/>
    <w:link w:val="Titre3Car"/>
    <w:uiPriority w:val="9"/>
    <w:unhideWhenUsed/>
    <w:qFormat/>
    <w:rsid w:val="002F46B6"/>
    <w:pPr>
      <w:jc w:val="both"/>
      <w:outlineLvl w:val="2"/>
    </w:pPr>
    <w:rPr>
      <w:rFonts w:cs="Calibri"/>
      <w:color w:val="auto"/>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D554A2"/>
    <w:pPr>
      <w:tabs>
        <w:tab w:val="left" w:pos="2127"/>
      </w:tabs>
      <w:overflowPunct w:val="0"/>
      <w:autoSpaceDE w:val="0"/>
      <w:autoSpaceDN w:val="0"/>
      <w:adjustRightInd w:val="0"/>
      <w:textAlignment w:val="baseline"/>
    </w:pPr>
    <w:rPr>
      <w:szCs w:val="20"/>
    </w:rPr>
  </w:style>
  <w:style w:type="character" w:customStyle="1" w:styleId="CorpsdetexteCar">
    <w:name w:val="Corps de texte Car"/>
    <w:basedOn w:val="Policepardfaut"/>
    <w:link w:val="Corpsdetexte"/>
    <w:rsid w:val="00D554A2"/>
    <w:rPr>
      <w:rFonts w:ascii="Arial" w:eastAsia="Times New Roman" w:hAnsi="Arial" w:cs="Times New Roman"/>
      <w:sz w:val="20"/>
      <w:szCs w:val="20"/>
      <w:lang w:eastAsia="cs-CZ"/>
    </w:rPr>
  </w:style>
  <w:style w:type="character" w:styleId="Lienhypertexte">
    <w:name w:val="Hyperlink"/>
    <w:uiPriority w:val="99"/>
    <w:rsid w:val="00D554A2"/>
    <w:rPr>
      <w:color w:val="0000FF"/>
      <w:u w:val="single"/>
    </w:rPr>
  </w:style>
  <w:style w:type="paragraph" w:customStyle="1" w:styleId="Textodstavce">
    <w:name w:val="Text odstavce"/>
    <w:basedOn w:val="Normal"/>
    <w:uiPriority w:val="99"/>
    <w:rsid w:val="00D554A2"/>
    <w:pPr>
      <w:numPr>
        <w:numId w:val="1"/>
      </w:numPr>
      <w:tabs>
        <w:tab w:val="left" w:pos="851"/>
      </w:tabs>
      <w:spacing w:before="120" w:after="120"/>
      <w:outlineLvl w:val="6"/>
    </w:pPr>
    <w:rPr>
      <w:szCs w:val="20"/>
    </w:rPr>
  </w:style>
  <w:style w:type="paragraph" w:customStyle="1" w:styleId="Textbodu">
    <w:name w:val="Text bodu"/>
    <w:basedOn w:val="Normal"/>
    <w:uiPriority w:val="99"/>
    <w:rsid w:val="00D554A2"/>
    <w:pPr>
      <w:numPr>
        <w:ilvl w:val="2"/>
        <w:numId w:val="1"/>
      </w:numPr>
      <w:outlineLvl w:val="8"/>
    </w:pPr>
    <w:rPr>
      <w:szCs w:val="20"/>
    </w:rPr>
  </w:style>
  <w:style w:type="paragraph" w:customStyle="1" w:styleId="Textpsmene">
    <w:name w:val="Text písmene"/>
    <w:basedOn w:val="Normal"/>
    <w:uiPriority w:val="99"/>
    <w:rsid w:val="00D554A2"/>
    <w:pPr>
      <w:numPr>
        <w:ilvl w:val="1"/>
        <w:numId w:val="1"/>
      </w:numPr>
      <w:outlineLvl w:val="7"/>
    </w:pPr>
    <w:rPr>
      <w:szCs w:val="20"/>
    </w:rPr>
  </w:style>
  <w:style w:type="paragraph" w:styleId="Pieddepage">
    <w:name w:val="footer"/>
    <w:basedOn w:val="Normal"/>
    <w:link w:val="PieddepageCar"/>
    <w:uiPriority w:val="99"/>
    <w:rsid w:val="00D554A2"/>
    <w:pPr>
      <w:tabs>
        <w:tab w:val="center" w:pos="4536"/>
        <w:tab w:val="right" w:pos="9072"/>
      </w:tabs>
    </w:pPr>
  </w:style>
  <w:style w:type="character" w:customStyle="1" w:styleId="PieddepageCar">
    <w:name w:val="Pied de page Car"/>
    <w:basedOn w:val="Policepardfaut"/>
    <w:link w:val="Pieddepage"/>
    <w:uiPriority w:val="99"/>
    <w:rsid w:val="00D554A2"/>
    <w:rPr>
      <w:rFonts w:ascii="Times New Roman" w:eastAsia="Times New Roman" w:hAnsi="Times New Roman" w:cs="Times New Roman"/>
      <w:sz w:val="24"/>
      <w:szCs w:val="24"/>
    </w:rPr>
  </w:style>
  <w:style w:type="paragraph" w:customStyle="1" w:styleId="4992uroven">
    <w:name w:val="499_2uroven"/>
    <w:basedOn w:val="Normal"/>
    <w:link w:val="4992urovenChar"/>
    <w:uiPriority w:val="99"/>
    <w:rsid w:val="00D554A2"/>
    <w:pPr>
      <w:spacing w:before="120"/>
      <w:ind w:left="709" w:hanging="709"/>
    </w:pPr>
    <w:rPr>
      <w:rFonts w:eastAsia="Calibri"/>
      <w:b/>
      <w:bCs/>
      <w:color w:val="000000"/>
      <w:sz w:val="22"/>
      <w:szCs w:val="22"/>
      <w:lang w:eastAsia="en-US"/>
    </w:rPr>
  </w:style>
  <w:style w:type="paragraph" w:customStyle="1" w:styleId="4991uroven">
    <w:name w:val="499_1uroven"/>
    <w:basedOn w:val="Normal"/>
    <w:link w:val="4991urovenChar"/>
    <w:uiPriority w:val="99"/>
    <w:rsid w:val="00D554A2"/>
    <w:pPr>
      <w:spacing w:before="240"/>
    </w:pPr>
    <w:rPr>
      <w:rFonts w:eastAsia="Calibri"/>
      <w:b/>
      <w:bCs/>
      <w:color w:val="000000"/>
      <w:lang w:eastAsia="en-US"/>
    </w:rPr>
  </w:style>
  <w:style w:type="character" w:customStyle="1" w:styleId="4992urovenChar">
    <w:name w:val="499_2uroven Char"/>
    <w:link w:val="4992uroven"/>
    <w:uiPriority w:val="99"/>
    <w:rsid w:val="00D554A2"/>
    <w:rPr>
      <w:rFonts w:ascii="Arial" w:eastAsia="Calibri" w:hAnsi="Arial" w:cs="Times New Roman"/>
      <w:b/>
      <w:bCs/>
      <w:color w:val="000000"/>
    </w:rPr>
  </w:style>
  <w:style w:type="paragraph" w:customStyle="1" w:styleId="499textodrazeny">
    <w:name w:val="499_text_odrazeny"/>
    <w:basedOn w:val="Normal"/>
    <w:link w:val="499textodrazenyChar"/>
    <w:uiPriority w:val="99"/>
    <w:rsid w:val="00D554A2"/>
    <w:pPr>
      <w:spacing w:before="60"/>
      <w:ind w:left="709"/>
    </w:pPr>
    <w:rPr>
      <w:rFonts w:eastAsia="Calibri"/>
      <w:color w:val="000000"/>
      <w:sz w:val="18"/>
      <w:szCs w:val="18"/>
      <w:lang w:eastAsia="en-US"/>
    </w:rPr>
  </w:style>
  <w:style w:type="character" w:customStyle="1" w:styleId="4991urovenChar">
    <w:name w:val="499_1uroven Char"/>
    <w:link w:val="4991uroven"/>
    <w:uiPriority w:val="99"/>
    <w:rsid w:val="00D554A2"/>
    <w:rPr>
      <w:rFonts w:ascii="Arial" w:eastAsia="Calibri" w:hAnsi="Arial" w:cs="Times New Roman"/>
      <w:b/>
      <w:bCs/>
      <w:color w:val="000000"/>
      <w:sz w:val="24"/>
      <w:szCs w:val="24"/>
    </w:rPr>
  </w:style>
  <w:style w:type="paragraph" w:customStyle="1" w:styleId="4993uroven">
    <w:name w:val="499_3uroven"/>
    <w:basedOn w:val="Normal"/>
    <w:link w:val="4993urovenChar"/>
    <w:uiPriority w:val="99"/>
    <w:rsid w:val="00D554A2"/>
    <w:pPr>
      <w:spacing w:before="120"/>
      <w:ind w:left="709" w:hanging="709"/>
    </w:pPr>
    <w:rPr>
      <w:rFonts w:eastAsia="Calibri"/>
      <w:color w:val="000000"/>
      <w:szCs w:val="20"/>
      <w:lang w:eastAsia="en-US"/>
    </w:rPr>
  </w:style>
  <w:style w:type="character" w:customStyle="1" w:styleId="499textodrazenyChar">
    <w:name w:val="499_text_odrazeny Char"/>
    <w:link w:val="499textodrazeny"/>
    <w:uiPriority w:val="99"/>
    <w:rsid w:val="00D554A2"/>
    <w:rPr>
      <w:rFonts w:ascii="Arial" w:eastAsia="Calibri" w:hAnsi="Arial" w:cs="Times New Roman"/>
      <w:color w:val="000000"/>
      <w:sz w:val="18"/>
      <w:szCs w:val="18"/>
    </w:rPr>
  </w:style>
  <w:style w:type="character" w:customStyle="1" w:styleId="4993urovenChar">
    <w:name w:val="499_3uroven Char"/>
    <w:link w:val="4993uroven"/>
    <w:uiPriority w:val="99"/>
    <w:rsid w:val="00D554A2"/>
    <w:rPr>
      <w:rFonts w:ascii="Arial" w:eastAsia="Calibri" w:hAnsi="Arial" w:cs="Times New Roman"/>
      <w:color w:val="000000"/>
      <w:sz w:val="20"/>
      <w:szCs w:val="20"/>
    </w:rPr>
  </w:style>
  <w:style w:type="paragraph" w:customStyle="1" w:styleId="Import0">
    <w:name w:val="Import 0"/>
    <w:basedOn w:val="Normal"/>
    <w:rsid w:val="00D554A2"/>
    <w:pPr>
      <w:widowControl w:val="0"/>
      <w:suppressAutoHyphens/>
    </w:pPr>
    <w:rPr>
      <w:rFonts w:eastAsia="Lucida Sans Unicode"/>
    </w:rPr>
  </w:style>
  <w:style w:type="paragraph" w:customStyle="1" w:styleId="Import4">
    <w:name w:val="Import 4"/>
    <w:basedOn w:val="Import0"/>
    <w:rsid w:val="00D554A2"/>
    <w:pPr>
      <w:tabs>
        <w:tab w:val="left" w:pos="7632"/>
      </w:tabs>
    </w:pPr>
    <w:rPr>
      <w:rFonts w:ascii="Courier New" w:hAnsi="Courier New"/>
    </w:rPr>
  </w:style>
  <w:style w:type="paragraph" w:customStyle="1" w:styleId="Import3">
    <w:name w:val="Import 3~~"/>
    <w:basedOn w:val="Import0"/>
    <w:rsid w:val="00D554A2"/>
    <w:pPr>
      <w:tabs>
        <w:tab w:val="left" w:pos="720"/>
        <w:tab w:val="left" w:pos="3600"/>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rPr>
  </w:style>
  <w:style w:type="paragraph" w:styleId="En-tte">
    <w:name w:val="header"/>
    <w:basedOn w:val="Normal"/>
    <w:link w:val="En-tteCar"/>
    <w:unhideWhenUsed/>
    <w:rsid w:val="00D554A2"/>
    <w:pPr>
      <w:tabs>
        <w:tab w:val="center" w:pos="4536"/>
        <w:tab w:val="right" w:pos="9072"/>
      </w:tabs>
    </w:pPr>
  </w:style>
  <w:style w:type="character" w:customStyle="1" w:styleId="En-tteCar">
    <w:name w:val="En-tête Car"/>
    <w:basedOn w:val="Policepardfaut"/>
    <w:link w:val="En-tte"/>
    <w:rsid w:val="00D554A2"/>
    <w:rPr>
      <w:rFonts w:ascii="Arial" w:eastAsia="Times New Roman" w:hAnsi="Arial" w:cs="Times New Roman"/>
      <w:sz w:val="20"/>
      <w:szCs w:val="24"/>
      <w:lang w:eastAsia="cs-CZ"/>
    </w:rPr>
  </w:style>
  <w:style w:type="character" w:styleId="Numrodeligne">
    <w:name w:val="line number"/>
    <w:basedOn w:val="Policepardfaut"/>
    <w:uiPriority w:val="99"/>
    <w:semiHidden/>
    <w:unhideWhenUsed/>
    <w:rsid w:val="00D554A2"/>
  </w:style>
  <w:style w:type="paragraph" w:styleId="Paragraphedeliste">
    <w:name w:val="List Paragraph"/>
    <w:basedOn w:val="Normal"/>
    <w:uiPriority w:val="34"/>
    <w:qFormat/>
    <w:rsid w:val="00111A7C"/>
    <w:pPr>
      <w:ind w:left="720"/>
      <w:contextualSpacing/>
    </w:pPr>
  </w:style>
  <w:style w:type="character" w:customStyle="1" w:styleId="Titre1Car">
    <w:name w:val="Titre 1 Car"/>
    <w:basedOn w:val="Policepardfaut"/>
    <w:link w:val="Titre1"/>
    <w:uiPriority w:val="9"/>
    <w:rsid w:val="00DF2525"/>
    <w:rPr>
      <w:rFonts w:ascii="Arial" w:eastAsia="Calibri" w:hAnsi="Arial" w:cs="Calibri"/>
      <w:b/>
      <w:sz w:val="24"/>
      <w:szCs w:val="24"/>
      <w:u w:val="single"/>
    </w:rPr>
  </w:style>
  <w:style w:type="character" w:customStyle="1" w:styleId="Titre2Car">
    <w:name w:val="Titre 2 Car"/>
    <w:basedOn w:val="Policepardfaut"/>
    <w:link w:val="Titre2"/>
    <w:uiPriority w:val="9"/>
    <w:rsid w:val="002F46B6"/>
    <w:rPr>
      <w:rFonts w:ascii="Arial" w:eastAsia="Calibri" w:hAnsi="Arial" w:cs="Calibri"/>
      <w:b/>
      <w:bCs/>
      <w:sz w:val="24"/>
    </w:rPr>
  </w:style>
  <w:style w:type="character" w:customStyle="1" w:styleId="Titre3Car">
    <w:name w:val="Titre 3 Car"/>
    <w:basedOn w:val="Policepardfaut"/>
    <w:link w:val="Titre3"/>
    <w:uiPriority w:val="9"/>
    <w:rsid w:val="002F46B6"/>
    <w:rPr>
      <w:rFonts w:ascii="Arial" w:eastAsia="Calibri" w:hAnsi="Arial" w:cs="Calibri"/>
      <w:sz w:val="24"/>
      <w:u w:val="single"/>
    </w:rPr>
  </w:style>
  <w:style w:type="paragraph" w:styleId="En-ttedetabledesmatires">
    <w:name w:val="TOC Heading"/>
    <w:basedOn w:val="Titre1"/>
    <w:next w:val="Normal"/>
    <w:uiPriority w:val="39"/>
    <w:unhideWhenUsed/>
    <w:qFormat/>
    <w:rsid w:val="00DC4150"/>
    <w:pPr>
      <w:keepNext/>
      <w:keepLines/>
      <w:spacing w:before="480" w:line="276" w:lineRule="auto"/>
      <w:outlineLvl w:val="9"/>
    </w:pPr>
    <w:rPr>
      <w:rFonts w:asciiTheme="majorHAnsi" w:eastAsiaTheme="majorEastAsia" w:hAnsiTheme="majorHAnsi" w:cstheme="majorBidi"/>
      <w:bCs/>
      <w:color w:val="2E74B5" w:themeColor="accent1" w:themeShade="BF"/>
      <w:sz w:val="28"/>
      <w:szCs w:val="28"/>
      <w:u w:val="none"/>
    </w:rPr>
  </w:style>
  <w:style w:type="paragraph" w:styleId="TM1">
    <w:name w:val="toc 1"/>
    <w:basedOn w:val="Normal"/>
    <w:next w:val="Normal"/>
    <w:autoRedefine/>
    <w:uiPriority w:val="39"/>
    <w:unhideWhenUsed/>
    <w:rsid w:val="00DC4150"/>
  </w:style>
  <w:style w:type="paragraph" w:styleId="TM2">
    <w:name w:val="toc 2"/>
    <w:basedOn w:val="Normal"/>
    <w:next w:val="Normal"/>
    <w:autoRedefine/>
    <w:uiPriority w:val="39"/>
    <w:unhideWhenUsed/>
    <w:rsid w:val="00DC4150"/>
    <w:pPr>
      <w:ind w:left="200"/>
    </w:pPr>
  </w:style>
  <w:style w:type="paragraph" w:styleId="TM3">
    <w:name w:val="toc 3"/>
    <w:basedOn w:val="Normal"/>
    <w:next w:val="Normal"/>
    <w:autoRedefine/>
    <w:uiPriority w:val="39"/>
    <w:unhideWhenUsed/>
    <w:rsid w:val="00DC4150"/>
    <w:pPr>
      <w:ind w:left="400"/>
    </w:pPr>
  </w:style>
  <w:style w:type="paragraph" w:styleId="Textedebulles">
    <w:name w:val="Balloon Text"/>
    <w:basedOn w:val="Normal"/>
    <w:link w:val="TextedebullesCar"/>
    <w:uiPriority w:val="99"/>
    <w:semiHidden/>
    <w:unhideWhenUsed/>
    <w:rsid w:val="00DC4150"/>
    <w:rPr>
      <w:rFonts w:ascii="Tahoma" w:hAnsi="Tahoma" w:cs="Tahoma"/>
      <w:sz w:val="16"/>
      <w:szCs w:val="16"/>
    </w:rPr>
  </w:style>
  <w:style w:type="character" w:customStyle="1" w:styleId="TextedebullesCar">
    <w:name w:val="Texte de bulles Car"/>
    <w:basedOn w:val="Policepardfaut"/>
    <w:link w:val="Textedebulles"/>
    <w:uiPriority w:val="99"/>
    <w:semiHidden/>
    <w:rsid w:val="00DC4150"/>
    <w:rPr>
      <w:rFonts w:ascii="Tahoma" w:eastAsia="Times New Roman" w:hAnsi="Tahoma" w:cs="Tahoma"/>
      <w:sz w:val="16"/>
      <w:szCs w:val="16"/>
      <w:lang w:eastAsia="cs-CZ"/>
    </w:rPr>
  </w:style>
  <w:style w:type="paragraph" w:styleId="Explorateurdedocuments">
    <w:name w:val="Document Map"/>
    <w:basedOn w:val="Normal"/>
    <w:link w:val="ExplorateurdedocumentsCar"/>
    <w:uiPriority w:val="99"/>
    <w:semiHidden/>
    <w:unhideWhenUsed/>
    <w:rsid w:val="00655CEE"/>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655CEE"/>
    <w:rPr>
      <w:rFonts w:ascii="Tahoma" w:eastAsia="Times New Roman" w:hAnsi="Tahoma" w:cs="Tahoma"/>
      <w:sz w:val="16"/>
      <w:szCs w:val="16"/>
      <w:lang w:eastAsia="cs-CZ"/>
    </w:rPr>
  </w:style>
  <w:style w:type="character" w:styleId="Lienhypertextesuivivisit">
    <w:name w:val="FollowedHyperlink"/>
    <w:basedOn w:val="Policepardfaut"/>
    <w:uiPriority w:val="99"/>
    <w:semiHidden/>
    <w:unhideWhenUsed/>
    <w:rsid w:val="00BE4480"/>
    <w:rPr>
      <w:color w:val="954F72" w:themeColor="followedHyperlink"/>
      <w:u w:val="single"/>
    </w:rPr>
  </w:style>
  <w:style w:type="paragraph" w:customStyle="1" w:styleId="l21">
    <w:name w:val="l21"/>
    <w:basedOn w:val="Normal"/>
    <w:rsid w:val="00B21CDF"/>
    <w:pPr>
      <w:spacing w:before="144" w:after="144"/>
    </w:pPr>
  </w:style>
  <w:style w:type="paragraph" w:customStyle="1" w:styleId="l31">
    <w:name w:val="l31"/>
    <w:basedOn w:val="Normal"/>
    <w:rsid w:val="00B21CDF"/>
    <w:pPr>
      <w:spacing w:before="144" w:after="144"/>
    </w:pPr>
  </w:style>
  <w:style w:type="paragraph" w:customStyle="1" w:styleId="l41">
    <w:name w:val="l41"/>
    <w:basedOn w:val="Normal"/>
    <w:rsid w:val="00B21CDF"/>
    <w:pPr>
      <w:spacing w:before="144" w:after="144"/>
    </w:pPr>
  </w:style>
  <w:style w:type="paragraph" w:customStyle="1" w:styleId="l51">
    <w:name w:val="l51"/>
    <w:basedOn w:val="Normal"/>
    <w:rsid w:val="00B21CDF"/>
    <w:pPr>
      <w:spacing w:before="144" w:after="144"/>
    </w:pPr>
  </w:style>
  <w:style w:type="paragraph" w:customStyle="1" w:styleId="l61">
    <w:name w:val="l61"/>
    <w:basedOn w:val="Normal"/>
    <w:rsid w:val="00B21CDF"/>
    <w:pPr>
      <w:spacing w:before="144" w:after="144"/>
    </w:pPr>
  </w:style>
  <w:style w:type="paragraph" w:styleId="Titre">
    <w:name w:val="Title"/>
    <w:basedOn w:val="Normal"/>
    <w:next w:val="Normal"/>
    <w:link w:val="TitreCar"/>
    <w:uiPriority w:val="10"/>
    <w:qFormat/>
    <w:rsid w:val="00DF2525"/>
    <w:pPr>
      <w:contextualSpacing/>
    </w:pPr>
    <w:rPr>
      <w:rFonts w:eastAsiaTheme="majorEastAsia" w:cstheme="majorBidi"/>
      <w:spacing w:val="-10"/>
      <w:kern w:val="28"/>
      <w:sz w:val="56"/>
      <w:szCs w:val="56"/>
    </w:rPr>
  </w:style>
  <w:style w:type="character" w:customStyle="1" w:styleId="TitreCar">
    <w:name w:val="Titre Car"/>
    <w:basedOn w:val="Policepardfaut"/>
    <w:link w:val="Titre"/>
    <w:uiPriority w:val="10"/>
    <w:rsid w:val="00DF2525"/>
    <w:rPr>
      <w:rFonts w:ascii="Arial" w:eastAsiaTheme="majorEastAsia" w:hAnsi="Arial" w:cstheme="majorBidi"/>
      <w:spacing w:val="-10"/>
      <w:kern w:val="28"/>
      <w:sz w:val="56"/>
      <w:szCs w:val="56"/>
      <w:lang w:eastAsia="cs-CZ"/>
    </w:rPr>
  </w:style>
  <w:style w:type="paragraph" w:styleId="Sansinterligne">
    <w:name w:val="No Spacing"/>
    <w:uiPriority w:val="1"/>
    <w:qFormat/>
    <w:rsid w:val="00CB48D7"/>
    <w:pPr>
      <w:spacing w:after="0" w:line="240" w:lineRule="auto"/>
      <w:jc w:val="both"/>
    </w:pPr>
    <w:rPr>
      <w:rFonts w:ascii="Arial" w:eastAsia="Times New Roman" w:hAnsi="Arial" w:cs="Times New Roman"/>
      <w:sz w:val="24"/>
      <w:szCs w:val="24"/>
      <w:lang w:eastAsia="cs-CZ"/>
    </w:rPr>
  </w:style>
  <w:style w:type="paragraph" w:styleId="Retraitcorpsdetexte">
    <w:name w:val="Body Text Indent"/>
    <w:basedOn w:val="Normal"/>
    <w:link w:val="RetraitcorpsdetexteCar"/>
    <w:uiPriority w:val="99"/>
    <w:unhideWhenUsed/>
    <w:rsid w:val="00D51F24"/>
    <w:pPr>
      <w:spacing w:after="120"/>
      <w:ind w:left="283"/>
    </w:pPr>
  </w:style>
  <w:style w:type="character" w:customStyle="1" w:styleId="RetraitcorpsdetexteCar">
    <w:name w:val="Retrait corps de texte Car"/>
    <w:basedOn w:val="Policepardfaut"/>
    <w:link w:val="Retraitcorpsdetexte"/>
    <w:uiPriority w:val="99"/>
    <w:rsid w:val="00D51F24"/>
    <w:rPr>
      <w:rFonts w:ascii="Arial" w:eastAsia="Times New Roman" w:hAnsi="Arial" w:cs="Times New Roman"/>
      <w:sz w:val="24"/>
      <w:szCs w:val="24"/>
      <w:lang w:eastAsia="cs-CZ"/>
    </w:rPr>
  </w:style>
  <w:style w:type="paragraph" w:customStyle="1" w:styleId="m-7789559449160396403499textodrazeny">
    <w:name w:val="m_-7789559449160396403499textodrazeny"/>
    <w:basedOn w:val="Normal"/>
    <w:rsid w:val="007469F4"/>
    <w:rPr>
      <w:lang w:val="fr-FR"/>
    </w:rPr>
  </w:style>
  <w:style w:type="character" w:styleId="Emphaseple">
    <w:name w:val="Subtle Emphasis"/>
    <w:basedOn w:val="Policepardfaut"/>
    <w:uiPriority w:val="19"/>
    <w:qFormat/>
    <w:rsid w:val="00A43EFD"/>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28263150">
      <w:bodyDiv w:val="1"/>
      <w:marLeft w:val="0"/>
      <w:marRight w:val="0"/>
      <w:marTop w:val="0"/>
      <w:marBottom w:val="0"/>
      <w:divBdr>
        <w:top w:val="none" w:sz="0" w:space="0" w:color="auto"/>
        <w:left w:val="none" w:sz="0" w:space="0" w:color="auto"/>
        <w:bottom w:val="none" w:sz="0" w:space="0" w:color="auto"/>
        <w:right w:val="none" w:sz="0" w:space="0" w:color="auto"/>
      </w:divBdr>
      <w:divsChild>
        <w:div w:id="685443690">
          <w:marLeft w:val="0"/>
          <w:marRight w:val="0"/>
          <w:marTop w:val="0"/>
          <w:marBottom w:val="0"/>
          <w:divBdr>
            <w:top w:val="none" w:sz="0" w:space="0" w:color="auto"/>
            <w:left w:val="none" w:sz="0" w:space="0" w:color="auto"/>
            <w:bottom w:val="none" w:sz="0" w:space="0" w:color="auto"/>
            <w:right w:val="none" w:sz="0" w:space="0" w:color="auto"/>
          </w:divBdr>
          <w:divsChild>
            <w:div w:id="1275284009">
              <w:marLeft w:val="-3000"/>
              <w:marRight w:val="0"/>
              <w:marTop w:val="0"/>
              <w:marBottom w:val="0"/>
              <w:divBdr>
                <w:top w:val="none" w:sz="0" w:space="0" w:color="auto"/>
                <w:left w:val="none" w:sz="0" w:space="0" w:color="auto"/>
                <w:bottom w:val="none" w:sz="0" w:space="0" w:color="auto"/>
                <w:right w:val="none" w:sz="0" w:space="0" w:color="auto"/>
              </w:divBdr>
              <w:divsChild>
                <w:div w:id="278688421">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00149239">
      <w:bodyDiv w:val="1"/>
      <w:marLeft w:val="0"/>
      <w:marRight w:val="0"/>
      <w:marTop w:val="0"/>
      <w:marBottom w:val="0"/>
      <w:divBdr>
        <w:top w:val="none" w:sz="0" w:space="0" w:color="auto"/>
        <w:left w:val="none" w:sz="0" w:space="0" w:color="auto"/>
        <w:bottom w:val="none" w:sz="0" w:space="0" w:color="auto"/>
        <w:right w:val="none" w:sz="0" w:space="0" w:color="auto"/>
      </w:divBdr>
    </w:div>
    <w:div w:id="109399120">
      <w:bodyDiv w:val="1"/>
      <w:marLeft w:val="0"/>
      <w:marRight w:val="0"/>
      <w:marTop w:val="0"/>
      <w:marBottom w:val="0"/>
      <w:divBdr>
        <w:top w:val="none" w:sz="0" w:space="0" w:color="auto"/>
        <w:left w:val="none" w:sz="0" w:space="0" w:color="auto"/>
        <w:bottom w:val="none" w:sz="0" w:space="0" w:color="auto"/>
        <w:right w:val="none" w:sz="0" w:space="0" w:color="auto"/>
      </w:divBdr>
      <w:divsChild>
        <w:div w:id="352920235">
          <w:marLeft w:val="0"/>
          <w:marRight w:val="0"/>
          <w:marTop w:val="0"/>
          <w:marBottom w:val="0"/>
          <w:divBdr>
            <w:top w:val="none" w:sz="0" w:space="0" w:color="auto"/>
            <w:left w:val="none" w:sz="0" w:space="0" w:color="auto"/>
            <w:bottom w:val="none" w:sz="0" w:space="0" w:color="auto"/>
            <w:right w:val="none" w:sz="0" w:space="0" w:color="auto"/>
          </w:divBdr>
          <w:divsChild>
            <w:div w:id="1991864125">
              <w:marLeft w:val="-3000"/>
              <w:marRight w:val="0"/>
              <w:marTop w:val="0"/>
              <w:marBottom w:val="0"/>
              <w:divBdr>
                <w:top w:val="none" w:sz="0" w:space="0" w:color="auto"/>
                <w:left w:val="none" w:sz="0" w:space="0" w:color="auto"/>
                <w:bottom w:val="none" w:sz="0" w:space="0" w:color="auto"/>
                <w:right w:val="none" w:sz="0" w:space="0" w:color="auto"/>
              </w:divBdr>
              <w:divsChild>
                <w:div w:id="147024788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269507018">
      <w:bodyDiv w:val="1"/>
      <w:marLeft w:val="0"/>
      <w:marRight w:val="0"/>
      <w:marTop w:val="0"/>
      <w:marBottom w:val="0"/>
      <w:divBdr>
        <w:top w:val="none" w:sz="0" w:space="0" w:color="auto"/>
        <w:left w:val="none" w:sz="0" w:space="0" w:color="auto"/>
        <w:bottom w:val="none" w:sz="0" w:space="0" w:color="auto"/>
        <w:right w:val="none" w:sz="0" w:space="0" w:color="auto"/>
      </w:divBdr>
    </w:div>
    <w:div w:id="287056247">
      <w:bodyDiv w:val="1"/>
      <w:marLeft w:val="0"/>
      <w:marRight w:val="0"/>
      <w:marTop w:val="0"/>
      <w:marBottom w:val="0"/>
      <w:divBdr>
        <w:top w:val="none" w:sz="0" w:space="0" w:color="auto"/>
        <w:left w:val="none" w:sz="0" w:space="0" w:color="auto"/>
        <w:bottom w:val="none" w:sz="0" w:space="0" w:color="auto"/>
        <w:right w:val="none" w:sz="0" w:space="0" w:color="auto"/>
      </w:divBdr>
    </w:div>
    <w:div w:id="310065028">
      <w:bodyDiv w:val="1"/>
      <w:marLeft w:val="0"/>
      <w:marRight w:val="0"/>
      <w:marTop w:val="0"/>
      <w:marBottom w:val="0"/>
      <w:divBdr>
        <w:top w:val="none" w:sz="0" w:space="0" w:color="auto"/>
        <w:left w:val="none" w:sz="0" w:space="0" w:color="auto"/>
        <w:bottom w:val="none" w:sz="0" w:space="0" w:color="auto"/>
        <w:right w:val="none" w:sz="0" w:space="0" w:color="auto"/>
      </w:divBdr>
      <w:divsChild>
        <w:div w:id="1024525429">
          <w:marLeft w:val="0"/>
          <w:marRight w:val="0"/>
          <w:marTop w:val="0"/>
          <w:marBottom w:val="0"/>
          <w:divBdr>
            <w:top w:val="none" w:sz="0" w:space="0" w:color="auto"/>
            <w:left w:val="none" w:sz="0" w:space="0" w:color="auto"/>
            <w:bottom w:val="none" w:sz="0" w:space="0" w:color="auto"/>
            <w:right w:val="none" w:sz="0" w:space="0" w:color="auto"/>
          </w:divBdr>
          <w:divsChild>
            <w:div w:id="268974492">
              <w:marLeft w:val="3750"/>
              <w:marRight w:val="0"/>
              <w:marTop w:val="0"/>
              <w:marBottom w:val="0"/>
              <w:divBdr>
                <w:top w:val="none" w:sz="0" w:space="0" w:color="auto"/>
                <w:left w:val="none" w:sz="0" w:space="0" w:color="auto"/>
                <w:bottom w:val="none" w:sz="0" w:space="0" w:color="auto"/>
                <w:right w:val="none" w:sz="0" w:space="0" w:color="auto"/>
              </w:divBdr>
              <w:divsChild>
                <w:div w:id="907035860">
                  <w:marLeft w:val="0"/>
                  <w:marRight w:val="0"/>
                  <w:marTop w:val="0"/>
                  <w:marBottom w:val="0"/>
                  <w:divBdr>
                    <w:top w:val="none" w:sz="0" w:space="0" w:color="auto"/>
                    <w:left w:val="none" w:sz="0" w:space="0" w:color="auto"/>
                    <w:bottom w:val="none" w:sz="0" w:space="0" w:color="auto"/>
                    <w:right w:val="none" w:sz="0" w:space="0" w:color="auto"/>
                  </w:divBdr>
                  <w:divsChild>
                    <w:div w:id="1032538846">
                      <w:marLeft w:val="0"/>
                      <w:marRight w:val="0"/>
                      <w:marTop w:val="0"/>
                      <w:marBottom w:val="0"/>
                      <w:divBdr>
                        <w:top w:val="none" w:sz="0" w:space="0" w:color="auto"/>
                        <w:left w:val="none" w:sz="0" w:space="0" w:color="auto"/>
                        <w:bottom w:val="none" w:sz="0" w:space="0" w:color="auto"/>
                        <w:right w:val="none" w:sz="0" w:space="0" w:color="auto"/>
                      </w:divBdr>
                      <w:divsChild>
                        <w:div w:id="1716394141">
                          <w:marLeft w:val="0"/>
                          <w:marRight w:val="0"/>
                          <w:marTop w:val="0"/>
                          <w:marBottom w:val="0"/>
                          <w:divBdr>
                            <w:top w:val="none" w:sz="0" w:space="0" w:color="auto"/>
                            <w:left w:val="none" w:sz="0" w:space="0" w:color="auto"/>
                            <w:bottom w:val="none" w:sz="0" w:space="0" w:color="auto"/>
                            <w:right w:val="none" w:sz="0" w:space="0" w:color="auto"/>
                          </w:divBdr>
                          <w:divsChild>
                            <w:div w:id="836459859">
                              <w:marLeft w:val="0"/>
                              <w:marRight w:val="0"/>
                              <w:marTop w:val="0"/>
                              <w:marBottom w:val="0"/>
                              <w:divBdr>
                                <w:top w:val="none" w:sz="0" w:space="0" w:color="auto"/>
                                <w:left w:val="none" w:sz="0" w:space="0" w:color="auto"/>
                                <w:bottom w:val="none" w:sz="0" w:space="0" w:color="auto"/>
                                <w:right w:val="none" w:sz="0" w:space="0" w:color="auto"/>
                              </w:divBdr>
                              <w:divsChild>
                                <w:div w:id="16716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9523208">
      <w:bodyDiv w:val="1"/>
      <w:marLeft w:val="0"/>
      <w:marRight w:val="0"/>
      <w:marTop w:val="0"/>
      <w:marBottom w:val="0"/>
      <w:divBdr>
        <w:top w:val="none" w:sz="0" w:space="0" w:color="auto"/>
        <w:left w:val="none" w:sz="0" w:space="0" w:color="auto"/>
        <w:bottom w:val="none" w:sz="0" w:space="0" w:color="auto"/>
        <w:right w:val="none" w:sz="0" w:space="0" w:color="auto"/>
      </w:divBdr>
      <w:divsChild>
        <w:div w:id="1320384948">
          <w:marLeft w:val="0"/>
          <w:marRight w:val="0"/>
          <w:marTop w:val="0"/>
          <w:marBottom w:val="0"/>
          <w:divBdr>
            <w:top w:val="none" w:sz="0" w:space="0" w:color="auto"/>
            <w:left w:val="none" w:sz="0" w:space="0" w:color="auto"/>
            <w:bottom w:val="none" w:sz="0" w:space="0" w:color="auto"/>
            <w:right w:val="none" w:sz="0" w:space="0" w:color="auto"/>
          </w:divBdr>
          <w:divsChild>
            <w:div w:id="1235700973">
              <w:marLeft w:val="-3000"/>
              <w:marRight w:val="0"/>
              <w:marTop w:val="0"/>
              <w:marBottom w:val="0"/>
              <w:divBdr>
                <w:top w:val="none" w:sz="0" w:space="0" w:color="auto"/>
                <w:left w:val="none" w:sz="0" w:space="0" w:color="auto"/>
                <w:bottom w:val="none" w:sz="0" w:space="0" w:color="auto"/>
                <w:right w:val="none" w:sz="0" w:space="0" w:color="auto"/>
              </w:divBdr>
              <w:divsChild>
                <w:div w:id="477039639">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404450139">
      <w:bodyDiv w:val="1"/>
      <w:marLeft w:val="0"/>
      <w:marRight w:val="0"/>
      <w:marTop w:val="0"/>
      <w:marBottom w:val="0"/>
      <w:divBdr>
        <w:top w:val="none" w:sz="0" w:space="0" w:color="auto"/>
        <w:left w:val="none" w:sz="0" w:space="0" w:color="auto"/>
        <w:bottom w:val="none" w:sz="0" w:space="0" w:color="auto"/>
        <w:right w:val="none" w:sz="0" w:space="0" w:color="auto"/>
      </w:divBdr>
    </w:div>
    <w:div w:id="464082549">
      <w:bodyDiv w:val="1"/>
      <w:marLeft w:val="0"/>
      <w:marRight w:val="0"/>
      <w:marTop w:val="0"/>
      <w:marBottom w:val="0"/>
      <w:divBdr>
        <w:top w:val="none" w:sz="0" w:space="0" w:color="auto"/>
        <w:left w:val="none" w:sz="0" w:space="0" w:color="auto"/>
        <w:bottom w:val="none" w:sz="0" w:space="0" w:color="auto"/>
        <w:right w:val="none" w:sz="0" w:space="0" w:color="auto"/>
      </w:divBdr>
      <w:divsChild>
        <w:div w:id="466433052">
          <w:marLeft w:val="0"/>
          <w:marRight w:val="0"/>
          <w:marTop w:val="0"/>
          <w:marBottom w:val="0"/>
          <w:divBdr>
            <w:top w:val="none" w:sz="0" w:space="0" w:color="auto"/>
            <w:left w:val="none" w:sz="0" w:space="0" w:color="auto"/>
            <w:bottom w:val="none" w:sz="0" w:space="0" w:color="auto"/>
            <w:right w:val="none" w:sz="0" w:space="0" w:color="auto"/>
          </w:divBdr>
          <w:divsChild>
            <w:div w:id="1190727805">
              <w:marLeft w:val="3750"/>
              <w:marRight w:val="0"/>
              <w:marTop w:val="0"/>
              <w:marBottom w:val="0"/>
              <w:divBdr>
                <w:top w:val="none" w:sz="0" w:space="0" w:color="auto"/>
                <w:left w:val="none" w:sz="0" w:space="0" w:color="auto"/>
                <w:bottom w:val="none" w:sz="0" w:space="0" w:color="auto"/>
                <w:right w:val="none" w:sz="0" w:space="0" w:color="auto"/>
              </w:divBdr>
              <w:divsChild>
                <w:div w:id="377633404">
                  <w:marLeft w:val="0"/>
                  <w:marRight w:val="0"/>
                  <w:marTop w:val="0"/>
                  <w:marBottom w:val="0"/>
                  <w:divBdr>
                    <w:top w:val="none" w:sz="0" w:space="0" w:color="auto"/>
                    <w:left w:val="none" w:sz="0" w:space="0" w:color="auto"/>
                    <w:bottom w:val="none" w:sz="0" w:space="0" w:color="auto"/>
                    <w:right w:val="none" w:sz="0" w:space="0" w:color="auto"/>
                  </w:divBdr>
                  <w:divsChild>
                    <w:div w:id="927694434">
                      <w:marLeft w:val="0"/>
                      <w:marRight w:val="0"/>
                      <w:marTop w:val="0"/>
                      <w:marBottom w:val="0"/>
                      <w:divBdr>
                        <w:top w:val="none" w:sz="0" w:space="0" w:color="auto"/>
                        <w:left w:val="none" w:sz="0" w:space="0" w:color="auto"/>
                        <w:bottom w:val="none" w:sz="0" w:space="0" w:color="auto"/>
                        <w:right w:val="none" w:sz="0" w:space="0" w:color="auto"/>
                      </w:divBdr>
                      <w:divsChild>
                        <w:div w:id="40327502">
                          <w:marLeft w:val="0"/>
                          <w:marRight w:val="0"/>
                          <w:marTop w:val="0"/>
                          <w:marBottom w:val="0"/>
                          <w:divBdr>
                            <w:top w:val="none" w:sz="0" w:space="0" w:color="auto"/>
                            <w:left w:val="none" w:sz="0" w:space="0" w:color="auto"/>
                            <w:bottom w:val="none" w:sz="0" w:space="0" w:color="auto"/>
                            <w:right w:val="none" w:sz="0" w:space="0" w:color="auto"/>
                          </w:divBdr>
                          <w:divsChild>
                            <w:div w:id="1143892696">
                              <w:marLeft w:val="0"/>
                              <w:marRight w:val="0"/>
                              <w:marTop w:val="0"/>
                              <w:marBottom w:val="0"/>
                              <w:divBdr>
                                <w:top w:val="none" w:sz="0" w:space="0" w:color="auto"/>
                                <w:left w:val="none" w:sz="0" w:space="0" w:color="auto"/>
                                <w:bottom w:val="none" w:sz="0" w:space="0" w:color="auto"/>
                                <w:right w:val="none" w:sz="0" w:space="0" w:color="auto"/>
                              </w:divBdr>
                              <w:divsChild>
                                <w:div w:id="16228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025538">
      <w:bodyDiv w:val="1"/>
      <w:marLeft w:val="0"/>
      <w:marRight w:val="0"/>
      <w:marTop w:val="0"/>
      <w:marBottom w:val="0"/>
      <w:divBdr>
        <w:top w:val="none" w:sz="0" w:space="0" w:color="auto"/>
        <w:left w:val="none" w:sz="0" w:space="0" w:color="auto"/>
        <w:bottom w:val="none" w:sz="0" w:space="0" w:color="auto"/>
        <w:right w:val="none" w:sz="0" w:space="0" w:color="auto"/>
      </w:divBdr>
    </w:div>
    <w:div w:id="523516815">
      <w:bodyDiv w:val="1"/>
      <w:marLeft w:val="0"/>
      <w:marRight w:val="0"/>
      <w:marTop w:val="0"/>
      <w:marBottom w:val="0"/>
      <w:divBdr>
        <w:top w:val="none" w:sz="0" w:space="0" w:color="auto"/>
        <w:left w:val="none" w:sz="0" w:space="0" w:color="auto"/>
        <w:bottom w:val="none" w:sz="0" w:space="0" w:color="auto"/>
        <w:right w:val="none" w:sz="0" w:space="0" w:color="auto"/>
      </w:divBdr>
      <w:divsChild>
        <w:div w:id="2026324023">
          <w:marLeft w:val="0"/>
          <w:marRight w:val="0"/>
          <w:marTop w:val="0"/>
          <w:marBottom w:val="0"/>
          <w:divBdr>
            <w:top w:val="none" w:sz="0" w:space="0" w:color="auto"/>
            <w:left w:val="none" w:sz="0" w:space="0" w:color="auto"/>
            <w:bottom w:val="none" w:sz="0" w:space="0" w:color="auto"/>
            <w:right w:val="none" w:sz="0" w:space="0" w:color="auto"/>
          </w:divBdr>
          <w:divsChild>
            <w:div w:id="596331201">
              <w:marLeft w:val="-3000"/>
              <w:marRight w:val="0"/>
              <w:marTop w:val="0"/>
              <w:marBottom w:val="0"/>
              <w:divBdr>
                <w:top w:val="none" w:sz="0" w:space="0" w:color="auto"/>
                <w:left w:val="none" w:sz="0" w:space="0" w:color="auto"/>
                <w:bottom w:val="none" w:sz="0" w:space="0" w:color="auto"/>
                <w:right w:val="none" w:sz="0" w:space="0" w:color="auto"/>
              </w:divBdr>
              <w:divsChild>
                <w:div w:id="124244571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540284444">
      <w:bodyDiv w:val="1"/>
      <w:marLeft w:val="0"/>
      <w:marRight w:val="0"/>
      <w:marTop w:val="0"/>
      <w:marBottom w:val="0"/>
      <w:divBdr>
        <w:top w:val="none" w:sz="0" w:space="0" w:color="auto"/>
        <w:left w:val="none" w:sz="0" w:space="0" w:color="auto"/>
        <w:bottom w:val="none" w:sz="0" w:space="0" w:color="auto"/>
        <w:right w:val="none" w:sz="0" w:space="0" w:color="auto"/>
      </w:divBdr>
    </w:div>
    <w:div w:id="611281188">
      <w:bodyDiv w:val="1"/>
      <w:marLeft w:val="0"/>
      <w:marRight w:val="0"/>
      <w:marTop w:val="0"/>
      <w:marBottom w:val="0"/>
      <w:divBdr>
        <w:top w:val="none" w:sz="0" w:space="0" w:color="auto"/>
        <w:left w:val="none" w:sz="0" w:space="0" w:color="auto"/>
        <w:bottom w:val="none" w:sz="0" w:space="0" w:color="auto"/>
        <w:right w:val="none" w:sz="0" w:space="0" w:color="auto"/>
      </w:divBdr>
      <w:divsChild>
        <w:div w:id="1824735975">
          <w:marLeft w:val="0"/>
          <w:marRight w:val="0"/>
          <w:marTop w:val="0"/>
          <w:marBottom w:val="0"/>
          <w:divBdr>
            <w:top w:val="none" w:sz="0" w:space="0" w:color="auto"/>
            <w:left w:val="none" w:sz="0" w:space="0" w:color="auto"/>
            <w:bottom w:val="none" w:sz="0" w:space="0" w:color="auto"/>
            <w:right w:val="none" w:sz="0" w:space="0" w:color="auto"/>
          </w:divBdr>
          <w:divsChild>
            <w:div w:id="340933309">
              <w:marLeft w:val="-3000"/>
              <w:marRight w:val="0"/>
              <w:marTop w:val="0"/>
              <w:marBottom w:val="0"/>
              <w:divBdr>
                <w:top w:val="none" w:sz="0" w:space="0" w:color="auto"/>
                <w:left w:val="none" w:sz="0" w:space="0" w:color="auto"/>
                <w:bottom w:val="none" w:sz="0" w:space="0" w:color="auto"/>
                <w:right w:val="none" w:sz="0" w:space="0" w:color="auto"/>
              </w:divBdr>
              <w:divsChild>
                <w:div w:id="106530150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690254693">
      <w:bodyDiv w:val="1"/>
      <w:marLeft w:val="0"/>
      <w:marRight w:val="0"/>
      <w:marTop w:val="0"/>
      <w:marBottom w:val="0"/>
      <w:divBdr>
        <w:top w:val="none" w:sz="0" w:space="0" w:color="auto"/>
        <w:left w:val="none" w:sz="0" w:space="0" w:color="auto"/>
        <w:bottom w:val="none" w:sz="0" w:space="0" w:color="auto"/>
        <w:right w:val="none" w:sz="0" w:space="0" w:color="auto"/>
      </w:divBdr>
    </w:div>
    <w:div w:id="700740646">
      <w:bodyDiv w:val="1"/>
      <w:marLeft w:val="0"/>
      <w:marRight w:val="0"/>
      <w:marTop w:val="0"/>
      <w:marBottom w:val="0"/>
      <w:divBdr>
        <w:top w:val="none" w:sz="0" w:space="0" w:color="auto"/>
        <w:left w:val="none" w:sz="0" w:space="0" w:color="auto"/>
        <w:bottom w:val="none" w:sz="0" w:space="0" w:color="auto"/>
        <w:right w:val="none" w:sz="0" w:space="0" w:color="auto"/>
      </w:divBdr>
    </w:div>
    <w:div w:id="809592965">
      <w:bodyDiv w:val="1"/>
      <w:marLeft w:val="0"/>
      <w:marRight w:val="0"/>
      <w:marTop w:val="0"/>
      <w:marBottom w:val="0"/>
      <w:divBdr>
        <w:top w:val="none" w:sz="0" w:space="0" w:color="auto"/>
        <w:left w:val="none" w:sz="0" w:space="0" w:color="auto"/>
        <w:bottom w:val="none" w:sz="0" w:space="0" w:color="auto"/>
        <w:right w:val="none" w:sz="0" w:space="0" w:color="auto"/>
      </w:divBdr>
      <w:divsChild>
        <w:div w:id="1010722871">
          <w:marLeft w:val="0"/>
          <w:marRight w:val="0"/>
          <w:marTop w:val="0"/>
          <w:marBottom w:val="0"/>
          <w:divBdr>
            <w:top w:val="none" w:sz="0" w:space="0" w:color="auto"/>
            <w:left w:val="none" w:sz="0" w:space="0" w:color="auto"/>
            <w:bottom w:val="none" w:sz="0" w:space="0" w:color="auto"/>
            <w:right w:val="none" w:sz="0" w:space="0" w:color="auto"/>
          </w:divBdr>
          <w:divsChild>
            <w:div w:id="1843467494">
              <w:marLeft w:val="3750"/>
              <w:marRight w:val="0"/>
              <w:marTop w:val="0"/>
              <w:marBottom w:val="0"/>
              <w:divBdr>
                <w:top w:val="none" w:sz="0" w:space="0" w:color="auto"/>
                <w:left w:val="none" w:sz="0" w:space="0" w:color="auto"/>
                <w:bottom w:val="none" w:sz="0" w:space="0" w:color="auto"/>
                <w:right w:val="none" w:sz="0" w:space="0" w:color="auto"/>
              </w:divBdr>
              <w:divsChild>
                <w:div w:id="1609656657">
                  <w:marLeft w:val="0"/>
                  <w:marRight w:val="0"/>
                  <w:marTop w:val="0"/>
                  <w:marBottom w:val="0"/>
                  <w:divBdr>
                    <w:top w:val="none" w:sz="0" w:space="0" w:color="auto"/>
                    <w:left w:val="none" w:sz="0" w:space="0" w:color="auto"/>
                    <w:bottom w:val="none" w:sz="0" w:space="0" w:color="auto"/>
                    <w:right w:val="none" w:sz="0" w:space="0" w:color="auto"/>
                  </w:divBdr>
                  <w:divsChild>
                    <w:div w:id="323626733">
                      <w:marLeft w:val="0"/>
                      <w:marRight w:val="0"/>
                      <w:marTop w:val="0"/>
                      <w:marBottom w:val="0"/>
                      <w:divBdr>
                        <w:top w:val="none" w:sz="0" w:space="0" w:color="auto"/>
                        <w:left w:val="none" w:sz="0" w:space="0" w:color="auto"/>
                        <w:bottom w:val="none" w:sz="0" w:space="0" w:color="auto"/>
                        <w:right w:val="none" w:sz="0" w:space="0" w:color="auto"/>
                      </w:divBdr>
                      <w:divsChild>
                        <w:div w:id="1397437331">
                          <w:marLeft w:val="0"/>
                          <w:marRight w:val="0"/>
                          <w:marTop w:val="0"/>
                          <w:marBottom w:val="0"/>
                          <w:divBdr>
                            <w:top w:val="none" w:sz="0" w:space="0" w:color="auto"/>
                            <w:left w:val="none" w:sz="0" w:space="0" w:color="auto"/>
                            <w:bottom w:val="none" w:sz="0" w:space="0" w:color="auto"/>
                            <w:right w:val="none" w:sz="0" w:space="0" w:color="auto"/>
                          </w:divBdr>
                          <w:divsChild>
                            <w:div w:id="1623421075">
                              <w:marLeft w:val="0"/>
                              <w:marRight w:val="0"/>
                              <w:marTop w:val="0"/>
                              <w:marBottom w:val="0"/>
                              <w:divBdr>
                                <w:top w:val="none" w:sz="0" w:space="0" w:color="auto"/>
                                <w:left w:val="none" w:sz="0" w:space="0" w:color="auto"/>
                                <w:bottom w:val="none" w:sz="0" w:space="0" w:color="auto"/>
                                <w:right w:val="none" w:sz="0" w:space="0" w:color="auto"/>
                              </w:divBdr>
                              <w:divsChild>
                                <w:div w:id="69234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0291757">
      <w:bodyDiv w:val="1"/>
      <w:marLeft w:val="0"/>
      <w:marRight w:val="0"/>
      <w:marTop w:val="0"/>
      <w:marBottom w:val="0"/>
      <w:divBdr>
        <w:top w:val="none" w:sz="0" w:space="0" w:color="auto"/>
        <w:left w:val="none" w:sz="0" w:space="0" w:color="auto"/>
        <w:bottom w:val="none" w:sz="0" w:space="0" w:color="auto"/>
        <w:right w:val="none" w:sz="0" w:space="0" w:color="auto"/>
      </w:divBdr>
      <w:divsChild>
        <w:div w:id="1275553580">
          <w:marLeft w:val="0"/>
          <w:marRight w:val="0"/>
          <w:marTop w:val="0"/>
          <w:marBottom w:val="0"/>
          <w:divBdr>
            <w:top w:val="none" w:sz="0" w:space="0" w:color="auto"/>
            <w:left w:val="none" w:sz="0" w:space="0" w:color="auto"/>
            <w:bottom w:val="none" w:sz="0" w:space="0" w:color="auto"/>
            <w:right w:val="none" w:sz="0" w:space="0" w:color="auto"/>
          </w:divBdr>
          <w:divsChild>
            <w:div w:id="1792243419">
              <w:marLeft w:val="0"/>
              <w:marRight w:val="0"/>
              <w:marTop w:val="0"/>
              <w:marBottom w:val="0"/>
              <w:divBdr>
                <w:top w:val="none" w:sz="0" w:space="0" w:color="auto"/>
                <w:left w:val="none" w:sz="0" w:space="0" w:color="auto"/>
                <w:bottom w:val="none" w:sz="0" w:space="0" w:color="auto"/>
                <w:right w:val="none" w:sz="0" w:space="0" w:color="auto"/>
              </w:divBdr>
              <w:divsChild>
                <w:div w:id="77021425">
                  <w:marLeft w:val="0"/>
                  <w:marRight w:val="0"/>
                  <w:marTop w:val="100"/>
                  <w:marBottom w:val="100"/>
                  <w:divBdr>
                    <w:top w:val="none" w:sz="0" w:space="0" w:color="auto"/>
                    <w:left w:val="none" w:sz="0" w:space="0" w:color="auto"/>
                    <w:bottom w:val="none" w:sz="0" w:space="0" w:color="auto"/>
                    <w:right w:val="none" w:sz="0" w:space="0" w:color="auto"/>
                  </w:divBdr>
                  <w:divsChild>
                    <w:div w:id="2131245984">
                      <w:marLeft w:val="0"/>
                      <w:marRight w:val="0"/>
                      <w:marTop w:val="0"/>
                      <w:marBottom w:val="0"/>
                      <w:divBdr>
                        <w:top w:val="none" w:sz="0" w:space="0" w:color="auto"/>
                        <w:left w:val="none" w:sz="0" w:space="0" w:color="auto"/>
                        <w:bottom w:val="none" w:sz="0" w:space="0" w:color="auto"/>
                        <w:right w:val="none" w:sz="0" w:space="0" w:color="auto"/>
                      </w:divBdr>
                      <w:divsChild>
                        <w:div w:id="436604952">
                          <w:marLeft w:val="0"/>
                          <w:marRight w:val="0"/>
                          <w:marTop w:val="0"/>
                          <w:marBottom w:val="0"/>
                          <w:divBdr>
                            <w:top w:val="none" w:sz="0" w:space="0" w:color="auto"/>
                            <w:left w:val="none" w:sz="0" w:space="0" w:color="auto"/>
                            <w:bottom w:val="none" w:sz="0" w:space="0" w:color="auto"/>
                            <w:right w:val="none" w:sz="0" w:space="0" w:color="auto"/>
                          </w:divBdr>
                          <w:divsChild>
                            <w:div w:id="916273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626649">
      <w:bodyDiv w:val="1"/>
      <w:marLeft w:val="0"/>
      <w:marRight w:val="0"/>
      <w:marTop w:val="0"/>
      <w:marBottom w:val="0"/>
      <w:divBdr>
        <w:top w:val="none" w:sz="0" w:space="0" w:color="auto"/>
        <w:left w:val="none" w:sz="0" w:space="0" w:color="auto"/>
        <w:bottom w:val="none" w:sz="0" w:space="0" w:color="auto"/>
        <w:right w:val="none" w:sz="0" w:space="0" w:color="auto"/>
      </w:divBdr>
      <w:divsChild>
        <w:div w:id="1179546793">
          <w:marLeft w:val="0"/>
          <w:marRight w:val="0"/>
          <w:marTop w:val="0"/>
          <w:marBottom w:val="0"/>
          <w:divBdr>
            <w:top w:val="none" w:sz="0" w:space="0" w:color="auto"/>
            <w:left w:val="none" w:sz="0" w:space="0" w:color="auto"/>
            <w:bottom w:val="none" w:sz="0" w:space="0" w:color="auto"/>
            <w:right w:val="none" w:sz="0" w:space="0" w:color="auto"/>
          </w:divBdr>
          <w:divsChild>
            <w:div w:id="1398430955">
              <w:marLeft w:val="-3000"/>
              <w:marRight w:val="0"/>
              <w:marTop w:val="0"/>
              <w:marBottom w:val="0"/>
              <w:divBdr>
                <w:top w:val="none" w:sz="0" w:space="0" w:color="auto"/>
                <w:left w:val="none" w:sz="0" w:space="0" w:color="auto"/>
                <w:bottom w:val="none" w:sz="0" w:space="0" w:color="auto"/>
                <w:right w:val="none" w:sz="0" w:space="0" w:color="auto"/>
              </w:divBdr>
              <w:divsChild>
                <w:div w:id="1628001361">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006907717">
      <w:bodyDiv w:val="1"/>
      <w:marLeft w:val="0"/>
      <w:marRight w:val="0"/>
      <w:marTop w:val="0"/>
      <w:marBottom w:val="0"/>
      <w:divBdr>
        <w:top w:val="none" w:sz="0" w:space="0" w:color="auto"/>
        <w:left w:val="none" w:sz="0" w:space="0" w:color="auto"/>
        <w:bottom w:val="none" w:sz="0" w:space="0" w:color="auto"/>
        <w:right w:val="none" w:sz="0" w:space="0" w:color="auto"/>
      </w:divBdr>
    </w:div>
    <w:div w:id="1023894323">
      <w:bodyDiv w:val="1"/>
      <w:marLeft w:val="0"/>
      <w:marRight w:val="0"/>
      <w:marTop w:val="0"/>
      <w:marBottom w:val="300"/>
      <w:divBdr>
        <w:top w:val="none" w:sz="0" w:space="0" w:color="auto"/>
        <w:left w:val="none" w:sz="0" w:space="0" w:color="auto"/>
        <w:bottom w:val="none" w:sz="0" w:space="0" w:color="auto"/>
        <w:right w:val="none" w:sz="0" w:space="0" w:color="auto"/>
      </w:divBdr>
      <w:divsChild>
        <w:div w:id="452752248">
          <w:marLeft w:val="0"/>
          <w:marRight w:val="0"/>
          <w:marTop w:val="0"/>
          <w:marBottom w:val="0"/>
          <w:divBdr>
            <w:top w:val="none" w:sz="0" w:space="0" w:color="auto"/>
            <w:left w:val="none" w:sz="0" w:space="0" w:color="auto"/>
            <w:bottom w:val="none" w:sz="0" w:space="0" w:color="auto"/>
            <w:right w:val="none" w:sz="0" w:space="0" w:color="auto"/>
          </w:divBdr>
          <w:divsChild>
            <w:div w:id="425424748">
              <w:marLeft w:val="0"/>
              <w:marRight w:val="0"/>
              <w:marTop w:val="0"/>
              <w:marBottom w:val="0"/>
              <w:divBdr>
                <w:top w:val="none" w:sz="0" w:space="0" w:color="auto"/>
                <w:left w:val="none" w:sz="0" w:space="0" w:color="auto"/>
                <w:bottom w:val="none" w:sz="0" w:space="0" w:color="auto"/>
                <w:right w:val="none" w:sz="0" w:space="0" w:color="auto"/>
              </w:divBdr>
              <w:divsChild>
                <w:div w:id="1995836331">
                  <w:marLeft w:val="0"/>
                  <w:marRight w:val="0"/>
                  <w:marTop w:val="0"/>
                  <w:marBottom w:val="0"/>
                  <w:divBdr>
                    <w:top w:val="none" w:sz="0" w:space="0" w:color="auto"/>
                    <w:left w:val="none" w:sz="0" w:space="0" w:color="auto"/>
                    <w:bottom w:val="none" w:sz="0" w:space="0" w:color="auto"/>
                    <w:right w:val="none" w:sz="0" w:space="0" w:color="auto"/>
                  </w:divBdr>
                  <w:divsChild>
                    <w:div w:id="789591777">
                      <w:marLeft w:val="0"/>
                      <w:marRight w:val="0"/>
                      <w:marTop w:val="0"/>
                      <w:marBottom w:val="0"/>
                      <w:divBdr>
                        <w:top w:val="none" w:sz="0" w:space="0" w:color="auto"/>
                        <w:left w:val="none" w:sz="0" w:space="0" w:color="auto"/>
                        <w:bottom w:val="none" w:sz="0" w:space="0" w:color="auto"/>
                        <w:right w:val="none" w:sz="0" w:space="0" w:color="auto"/>
                      </w:divBdr>
                      <w:divsChild>
                        <w:div w:id="1581062447">
                          <w:marLeft w:val="0"/>
                          <w:marRight w:val="0"/>
                          <w:marTop w:val="0"/>
                          <w:marBottom w:val="300"/>
                          <w:divBdr>
                            <w:top w:val="none" w:sz="0" w:space="0" w:color="auto"/>
                            <w:left w:val="none" w:sz="0" w:space="0" w:color="auto"/>
                            <w:bottom w:val="none" w:sz="0" w:space="0" w:color="auto"/>
                            <w:right w:val="none" w:sz="0" w:space="0" w:color="auto"/>
                          </w:divBdr>
                          <w:divsChild>
                            <w:div w:id="1101802808">
                              <w:marLeft w:val="0"/>
                              <w:marRight w:val="0"/>
                              <w:marTop w:val="0"/>
                              <w:marBottom w:val="0"/>
                              <w:divBdr>
                                <w:top w:val="none" w:sz="0" w:space="0" w:color="auto"/>
                                <w:left w:val="none" w:sz="0" w:space="0" w:color="auto"/>
                                <w:bottom w:val="none" w:sz="0" w:space="0" w:color="auto"/>
                                <w:right w:val="none" w:sz="0" w:space="0" w:color="auto"/>
                              </w:divBdr>
                              <w:divsChild>
                                <w:div w:id="287324806">
                                  <w:marLeft w:val="0"/>
                                  <w:marRight w:val="0"/>
                                  <w:marTop w:val="0"/>
                                  <w:marBottom w:val="0"/>
                                  <w:divBdr>
                                    <w:top w:val="none" w:sz="0" w:space="0" w:color="auto"/>
                                    <w:left w:val="none" w:sz="0" w:space="0" w:color="auto"/>
                                    <w:bottom w:val="none" w:sz="0" w:space="0" w:color="auto"/>
                                    <w:right w:val="none" w:sz="0" w:space="0" w:color="auto"/>
                                  </w:divBdr>
                                  <w:divsChild>
                                    <w:div w:id="191497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504051">
      <w:bodyDiv w:val="1"/>
      <w:marLeft w:val="0"/>
      <w:marRight w:val="0"/>
      <w:marTop w:val="0"/>
      <w:marBottom w:val="0"/>
      <w:divBdr>
        <w:top w:val="none" w:sz="0" w:space="0" w:color="auto"/>
        <w:left w:val="none" w:sz="0" w:space="0" w:color="auto"/>
        <w:bottom w:val="none" w:sz="0" w:space="0" w:color="auto"/>
        <w:right w:val="none" w:sz="0" w:space="0" w:color="auto"/>
      </w:divBdr>
    </w:div>
    <w:div w:id="1128813452">
      <w:bodyDiv w:val="1"/>
      <w:marLeft w:val="0"/>
      <w:marRight w:val="0"/>
      <w:marTop w:val="0"/>
      <w:marBottom w:val="0"/>
      <w:divBdr>
        <w:top w:val="none" w:sz="0" w:space="0" w:color="auto"/>
        <w:left w:val="none" w:sz="0" w:space="0" w:color="auto"/>
        <w:bottom w:val="none" w:sz="0" w:space="0" w:color="auto"/>
        <w:right w:val="none" w:sz="0" w:space="0" w:color="auto"/>
      </w:divBdr>
    </w:div>
    <w:div w:id="1131752925">
      <w:bodyDiv w:val="1"/>
      <w:marLeft w:val="0"/>
      <w:marRight w:val="0"/>
      <w:marTop w:val="0"/>
      <w:marBottom w:val="0"/>
      <w:divBdr>
        <w:top w:val="none" w:sz="0" w:space="0" w:color="auto"/>
        <w:left w:val="none" w:sz="0" w:space="0" w:color="auto"/>
        <w:bottom w:val="none" w:sz="0" w:space="0" w:color="auto"/>
        <w:right w:val="none" w:sz="0" w:space="0" w:color="auto"/>
      </w:divBdr>
    </w:div>
    <w:div w:id="1196624513">
      <w:bodyDiv w:val="1"/>
      <w:marLeft w:val="0"/>
      <w:marRight w:val="0"/>
      <w:marTop w:val="0"/>
      <w:marBottom w:val="0"/>
      <w:divBdr>
        <w:top w:val="none" w:sz="0" w:space="0" w:color="auto"/>
        <w:left w:val="none" w:sz="0" w:space="0" w:color="auto"/>
        <w:bottom w:val="none" w:sz="0" w:space="0" w:color="auto"/>
        <w:right w:val="none" w:sz="0" w:space="0" w:color="auto"/>
      </w:divBdr>
    </w:div>
    <w:div w:id="1237590177">
      <w:bodyDiv w:val="1"/>
      <w:marLeft w:val="0"/>
      <w:marRight w:val="0"/>
      <w:marTop w:val="0"/>
      <w:marBottom w:val="0"/>
      <w:divBdr>
        <w:top w:val="none" w:sz="0" w:space="0" w:color="auto"/>
        <w:left w:val="none" w:sz="0" w:space="0" w:color="auto"/>
        <w:bottom w:val="none" w:sz="0" w:space="0" w:color="auto"/>
        <w:right w:val="none" w:sz="0" w:space="0" w:color="auto"/>
      </w:divBdr>
    </w:div>
    <w:div w:id="1246499659">
      <w:bodyDiv w:val="1"/>
      <w:marLeft w:val="0"/>
      <w:marRight w:val="0"/>
      <w:marTop w:val="0"/>
      <w:marBottom w:val="0"/>
      <w:divBdr>
        <w:top w:val="none" w:sz="0" w:space="0" w:color="auto"/>
        <w:left w:val="none" w:sz="0" w:space="0" w:color="auto"/>
        <w:bottom w:val="none" w:sz="0" w:space="0" w:color="auto"/>
        <w:right w:val="none" w:sz="0" w:space="0" w:color="auto"/>
      </w:divBdr>
    </w:div>
    <w:div w:id="1252278144">
      <w:bodyDiv w:val="1"/>
      <w:marLeft w:val="0"/>
      <w:marRight w:val="0"/>
      <w:marTop w:val="0"/>
      <w:marBottom w:val="0"/>
      <w:divBdr>
        <w:top w:val="none" w:sz="0" w:space="0" w:color="auto"/>
        <w:left w:val="none" w:sz="0" w:space="0" w:color="auto"/>
        <w:bottom w:val="none" w:sz="0" w:space="0" w:color="auto"/>
        <w:right w:val="none" w:sz="0" w:space="0" w:color="auto"/>
      </w:divBdr>
      <w:divsChild>
        <w:div w:id="343439007">
          <w:marLeft w:val="0"/>
          <w:marRight w:val="0"/>
          <w:marTop w:val="0"/>
          <w:marBottom w:val="0"/>
          <w:divBdr>
            <w:top w:val="none" w:sz="0" w:space="0" w:color="auto"/>
            <w:left w:val="none" w:sz="0" w:space="0" w:color="auto"/>
            <w:bottom w:val="none" w:sz="0" w:space="0" w:color="auto"/>
            <w:right w:val="none" w:sz="0" w:space="0" w:color="auto"/>
          </w:divBdr>
          <w:divsChild>
            <w:div w:id="356123265">
              <w:marLeft w:val="3750"/>
              <w:marRight w:val="0"/>
              <w:marTop w:val="0"/>
              <w:marBottom w:val="0"/>
              <w:divBdr>
                <w:top w:val="none" w:sz="0" w:space="0" w:color="auto"/>
                <w:left w:val="none" w:sz="0" w:space="0" w:color="auto"/>
                <w:bottom w:val="none" w:sz="0" w:space="0" w:color="auto"/>
                <w:right w:val="none" w:sz="0" w:space="0" w:color="auto"/>
              </w:divBdr>
              <w:divsChild>
                <w:div w:id="133645320">
                  <w:marLeft w:val="0"/>
                  <w:marRight w:val="0"/>
                  <w:marTop w:val="0"/>
                  <w:marBottom w:val="0"/>
                  <w:divBdr>
                    <w:top w:val="none" w:sz="0" w:space="0" w:color="auto"/>
                    <w:left w:val="none" w:sz="0" w:space="0" w:color="auto"/>
                    <w:bottom w:val="none" w:sz="0" w:space="0" w:color="auto"/>
                    <w:right w:val="none" w:sz="0" w:space="0" w:color="auto"/>
                  </w:divBdr>
                  <w:divsChild>
                    <w:div w:id="1285843232">
                      <w:marLeft w:val="0"/>
                      <w:marRight w:val="0"/>
                      <w:marTop w:val="0"/>
                      <w:marBottom w:val="0"/>
                      <w:divBdr>
                        <w:top w:val="none" w:sz="0" w:space="0" w:color="auto"/>
                        <w:left w:val="none" w:sz="0" w:space="0" w:color="auto"/>
                        <w:bottom w:val="none" w:sz="0" w:space="0" w:color="auto"/>
                        <w:right w:val="none" w:sz="0" w:space="0" w:color="auto"/>
                      </w:divBdr>
                      <w:divsChild>
                        <w:div w:id="945311545">
                          <w:marLeft w:val="0"/>
                          <w:marRight w:val="0"/>
                          <w:marTop w:val="0"/>
                          <w:marBottom w:val="0"/>
                          <w:divBdr>
                            <w:top w:val="none" w:sz="0" w:space="0" w:color="auto"/>
                            <w:left w:val="none" w:sz="0" w:space="0" w:color="auto"/>
                            <w:bottom w:val="none" w:sz="0" w:space="0" w:color="auto"/>
                            <w:right w:val="none" w:sz="0" w:space="0" w:color="auto"/>
                          </w:divBdr>
                          <w:divsChild>
                            <w:div w:id="345866057">
                              <w:marLeft w:val="0"/>
                              <w:marRight w:val="0"/>
                              <w:marTop w:val="0"/>
                              <w:marBottom w:val="0"/>
                              <w:divBdr>
                                <w:top w:val="none" w:sz="0" w:space="0" w:color="auto"/>
                                <w:left w:val="none" w:sz="0" w:space="0" w:color="auto"/>
                                <w:bottom w:val="none" w:sz="0" w:space="0" w:color="auto"/>
                                <w:right w:val="none" w:sz="0" w:space="0" w:color="auto"/>
                              </w:divBdr>
                              <w:divsChild>
                                <w:div w:id="111745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8387342">
      <w:bodyDiv w:val="1"/>
      <w:marLeft w:val="0"/>
      <w:marRight w:val="0"/>
      <w:marTop w:val="0"/>
      <w:marBottom w:val="0"/>
      <w:divBdr>
        <w:top w:val="none" w:sz="0" w:space="0" w:color="auto"/>
        <w:left w:val="none" w:sz="0" w:space="0" w:color="auto"/>
        <w:bottom w:val="none" w:sz="0" w:space="0" w:color="auto"/>
        <w:right w:val="none" w:sz="0" w:space="0" w:color="auto"/>
      </w:divBdr>
    </w:div>
    <w:div w:id="1529945690">
      <w:bodyDiv w:val="1"/>
      <w:marLeft w:val="0"/>
      <w:marRight w:val="0"/>
      <w:marTop w:val="0"/>
      <w:marBottom w:val="0"/>
      <w:divBdr>
        <w:top w:val="none" w:sz="0" w:space="0" w:color="auto"/>
        <w:left w:val="none" w:sz="0" w:space="0" w:color="auto"/>
        <w:bottom w:val="none" w:sz="0" w:space="0" w:color="auto"/>
        <w:right w:val="none" w:sz="0" w:space="0" w:color="auto"/>
      </w:divBdr>
      <w:divsChild>
        <w:div w:id="1996033631">
          <w:marLeft w:val="0"/>
          <w:marRight w:val="0"/>
          <w:marTop w:val="0"/>
          <w:marBottom w:val="0"/>
          <w:divBdr>
            <w:top w:val="none" w:sz="0" w:space="0" w:color="auto"/>
            <w:left w:val="none" w:sz="0" w:space="0" w:color="auto"/>
            <w:bottom w:val="none" w:sz="0" w:space="0" w:color="auto"/>
            <w:right w:val="none" w:sz="0" w:space="0" w:color="auto"/>
          </w:divBdr>
          <w:divsChild>
            <w:div w:id="535431265">
              <w:marLeft w:val="-3000"/>
              <w:marRight w:val="0"/>
              <w:marTop w:val="0"/>
              <w:marBottom w:val="0"/>
              <w:divBdr>
                <w:top w:val="none" w:sz="0" w:space="0" w:color="auto"/>
                <w:left w:val="none" w:sz="0" w:space="0" w:color="auto"/>
                <w:bottom w:val="none" w:sz="0" w:space="0" w:color="auto"/>
                <w:right w:val="none" w:sz="0" w:space="0" w:color="auto"/>
              </w:divBdr>
              <w:divsChild>
                <w:div w:id="1859080178">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659109759">
      <w:bodyDiv w:val="1"/>
      <w:marLeft w:val="0"/>
      <w:marRight w:val="0"/>
      <w:marTop w:val="0"/>
      <w:marBottom w:val="0"/>
      <w:divBdr>
        <w:top w:val="none" w:sz="0" w:space="0" w:color="auto"/>
        <w:left w:val="none" w:sz="0" w:space="0" w:color="auto"/>
        <w:bottom w:val="none" w:sz="0" w:space="0" w:color="auto"/>
        <w:right w:val="none" w:sz="0" w:space="0" w:color="auto"/>
      </w:divBdr>
      <w:divsChild>
        <w:div w:id="1389453565">
          <w:marLeft w:val="0"/>
          <w:marRight w:val="0"/>
          <w:marTop w:val="0"/>
          <w:marBottom w:val="0"/>
          <w:divBdr>
            <w:top w:val="none" w:sz="0" w:space="0" w:color="auto"/>
            <w:left w:val="none" w:sz="0" w:space="0" w:color="auto"/>
            <w:bottom w:val="none" w:sz="0" w:space="0" w:color="auto"/>
            <w:right w:val="none" w:sz="0" w:space="0" w:color="auto"/>
          </w:divBdr>
          <w:divsChild>
            <w:div w:id="303504845">
              <w:marLeft w:val="3750"/>
              <w:marRight w:val="0"/>
              <w:marTop w:val="0"/>
              <w:marBottom w:val="0"/>
              <w:divBdr>
                <w:top w:val="none" w:sz="0" w:space="0" w:color="auto"/>
                <w:left w:val="none" w:sz="0" w:space="0" w:color="auto"/>
                <w:bottom w:val="none" w:sz="0" w:space="0" w:color="auto"/>
                <w:right w:val="none" w:sz="0" w:space="0" w:color="auto"/>
              </w:divBdr>
              <w:divsChild>
                <w:div w:id="770973452">
                  <w:marLeft w:val="0"/>
                  <w:marRight w:val="0"/>
                  <w:marTop w:val="0"/>
                  <w:marBottom w:val="0"/>
                  <w:divBdr>
                    <w:top w:val="none" w:sz="0" w:space="0" w:color="auto"/>
                    <w:left w:val="none" w:sz="0" w:space="0" w:color="auto"/>
                    <w:bottom w:val="none" w:sz="0" w:space="0" w:color="auto"/>
                    <w:right w:val="none" w:sz="0" w:space="0" w:color="auto"/>
                  </w:divBdr>
                  <w:divsChild>
                    <w:div w:id="146867325">
                      <w:marLeft w:val="0"/>
                      <w:marRight w:val="0"/>
                      <w:marTop w:val="0"/>
                      <w:marBottom w:val="0"/>
                      <w:divBdr>
                        <w:top w:val="none" w:sz="0" w:space="0" w:color="auto"/>
                        <w:left w:val="none" w:sz="0" w:space="0" w:color="auto"/>
                        <w:bottom w:val="none" w:sz="0" w:space="0" w:color="auto"/>
                        <w:right w:val="none" w:sz="0" w:space="0" w:color="auto"/>
                      </w:divBdr>
                      <w:divsChild>
                        <w:div w:id="949582316">
                          <w:marLeft w:val="0"/>
                          <w:marRight w:val="0"/>
                          <w:marTop w:val="0"/>
                          <w:marBottom w:val="0"/>
                          <w:divBdr>
                            <w:top w:val="none" w:sz="0" w:space="0" w:color="auto"/>
                            <w:left w:val="none" w:sz="0" w:space="0" w:color="auto"/>
                            <w:bottom w:val="none" w:sz="0" w:space="0" w:color="auto"/>
                            <w:right w:val="none" w:sz="0" w:space="0" w:color="auto"/>
                          </w:divBdr>
                          <w:divsChild>
                            <w:div w:id="1591163359">
                              <w:marLeft w:val="0"/>
                              <w:marRight w:val="0"/>
                              <w:marTop w:val="0"/>
                              <w:marBottom w:val="0"/>
                              <w:divBdr>
                                <w:top w:val="none" w:sz="0" w:space="0" w:color="auto"/>
                                <w:left w:val="none" w:sz="0" w:space="0" w:color="auto"/>
                                <w:bottom w:val="none" w:sz="0" w:space="0" w:color="auto"/>
                                <w:right w:val="none" w:sz="0" w:space="0" w:color="auto"/>
                              </w:divBdr>
                              <w:divsChild>
                                <w:div w:id="40418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153799">
      <w:bodyDiv w:val="1"/>
      <w:marLeft w:val="0"/>
      <w:marRight w:val="0"/>
      <w:marTop w:val="0"/>
      <w:marBottom w:val="0"/>
      <w:divBdr>
        <w:top w:val="none" w:sz="0" w:space="0" w:color="auto"/>
        <w:left w:val="none" w:sz="0" w:space="0" w:color="auto"/>
        <w:bottom w:val="none" w:sz="0" w:space="0" w:color="auto"/>
        <w:right w:val="none" w:sz="0" w:space="0" w:color="auto"/>
      </w:divBdr>
      <w:divsChild>
        <w:div w:id="1809087809">
          <w:marLeft w:val="0"/>
          <w:marRight w:val="0"/>
          <w:marTop w:val="0"/>
          <w:marBottom w:val="0"/>
          <w:divBdr>
            <w:top w:val="none" w:sz="0" w:space="0" w:color="auto"/>
            <w:left w:val="none" w:sz="0" w:space="0" w:color="auto"/>
            <w:bottom w:val="none" w:sz="0" w:space="0" w:color="auto"/>
            <w:right w:val="none" w:sz="0" w:space="0" w:color="auto"/>
          </w:divBdr>
          <w:divsChild>
            <w:div w:id="182788872">
              <w:marLeft w:val="3750"/>
              <w:marRight w:val="0"/>
              <w:marTop w:val="0"/>
              <w:marBottom w:val="0"/>
              <w:divBdr>
                <w:top w:val="none" w:sz="0" w:space="0" w:color="auto"/>
                <w:left w:val="none" w:sz="0" w:space="0" w:color="auto"/>
                <w:bottom w:val="none" w:sz="0" w:space="0" w:color="auto"/>
                <w:right w:val="none" w:sz="0" w:space="0" w:color="auto"/>
              </w:divBdr>
              <w:divsChild>
                <w:div w:id="558982888">
                  <w:marLeft w:val="0"/>
                  <w:marRight w:val="0"/>
                  <w:marTop w:val="0"/>
                  <w:marBottom w:val="0"/>
                  <w:divBdr>
                    <w:top w:val="none" w:sz="0" w:space="0" w:color="auto"/>
                    <w:left w:val="none" w:sz="0" w:space="0" w:color="auto"/>
                    <w:bottom w:val="none" w:sz="0" w:space="0" w:color="auto"/>
                    <w:right w:val="none" w:sz="0" w:space="0" w:color="auto"/>
                  </w:divBdr>
                  <w:divsChild>
                    <w:div w:id="868682310">
                      <w:marLeft w:val="0"/>
                      <w:marRight w:val="0"/>
                      <w:marTop w:val="0"/>
                      <w:marBottom w:val="0"/>
                      <w:divBdr>
                        <w:top w:val="none" w:sz="0" w:space="0" w:color="auto"/>
                        <w:left w:val="none" w:sz="0" w:space="0" w:color="auto"/>
                        <w:bottom w:val="none" w:sz="0" w:space="0" w:color="auto"/>
                        <w:right w:val="none" w:sz="0" w:space="0" w:color="auto"/>
                      </w:divBdr>
                      <w:divsChild>
                        <w:div w:id="1698315216">
                          <w:marLeft w:val="0"/>
                          <w:marRight w:val="0"/>
                          <w:marTop w:val="0"/>
                          <w:marBottom w:val="0"/>
                          <w:divBdr>
                            <w:top w:val="none" w:sz="0" w:space="0" w:color="auto"/>
                            <w:left w:val="none" w:sz="0" w:space="0" w:color="auto"/>
                            <w:bottom w:val="none" w:sz="0" w:space="0" w:color="auto"/>
                            <w:right w:val="none" w:sz="0" w:space="0" w:color="auto"/>
                          </w:divBdr>
                          <w:divsChild>
                            <w:div w:id="1422797055">
                              <w:marLeft w:val="0"/>
                              <w:marRight w:val="0"/>
                              <w:marTop w:val="0"/>
                              <w:marBottom w:val="0"/>
                              <w:divBdr>
                                <w:top w:val="none" w:sz="0" w:space="0" w:color="auto"/>
                                <w:left w:val="none" w:sz="0" w:space="0" w:color="auto"/>
                                <w:bottom w:val="none" w:sz="0" w:space="0" w:color="auto"/>
                                <w:right w:val="none" w:sz="0" w:space="0" w:color="auto"/>
                              </w:divBdr>
                              <w:divsChild>
                                <w:div w:id="179740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186241">
      <w:bodyDiv w:val="1"/>
      <w:marLeft w:val="0"/>
      <w:marRight w:val="0"/>
      <w:marTop w:val="0"/>
      <w:marBottom w:val="0"/>
      <w:divBdr>
        <w:top w:val="none" w:sz="0" w:space="0" w:color="auto"/>
        <w:left w:val="none" w:sz="0" w:space="0" w:color="auto"/>
        <w:bottom w:val="none" w:sz="0" w:space="0" w:color="auto"/>
        <w:right w:val="none" w:sz="0" w:space="0" w:color="auto"/>
      </w:divBdr>
      <w:divsChild>
        <w:div w:id="563832348">
          <w:marLeft w:val="0"/>
          <w:marRight w:val="0"/>
          <w:marTop w:val="0"/>
          <w:marBottom w:val="0"/>
          <w:divBdr>
            <w:top w:val="none" w:sz="0" w:space="0" w:color="auto"/>
            <w:left w:val="none" w:sz="0" w:space="0" w:color="auto"/>
            <w:bottom w:val="none" w:sz="0" w:space="0" w:color="auto"/>
            <w:right w:val="none" w:sz="0" w:space="0" w:color="auto"/>
          </w:divBdr>
          <w:divsChild>
            <w:div w:id="1409500646">
              <w:marLeft w:val="3750"/>
              <w:marRight w:val="0"/>
              <w:marTop w:val="0"/>
              <w:marBottom w:val="0"/>
              <w:divBdr>
                <w:top w:val="none" w:sz="0" w:space="0" w:color="auto"/>
                <w:left w:val="none" w:sz="0" w:space="0" w:color="auto"/>
                <w:bottom w:val="none" w:sz="0" w:space="0" w:color="auto"/>
                <w:right w:val="none" w:sz="0" w:space="0" w:color="auto"/>
              </w:divBdr>
              <w:divsChild>
                <w:div w:id="93939514">
                  <w:marLeft w:val="0"/>
                  <w:marRight w:val="0"/>
                  <w:marTop w:val="0"/>
                  <w:marBottom w:val="0"/>
                  <w:divBdr>
                    <w:top w:val="none" w:sz="0" w:space="0" w:color="auto"/>
                    <w:left w:val="none" w:sz="0" w:space="0" w:color="auto"/>
                    <w:bottom w:val="none" w:sz="0" w:space="0" w:color="auto"/>
                    <w:right w:val="none" w:sz="0" w:space="0" w:color="auto"/>
                  </w:divBdr>
                  <w:divsChild>
                    <w:div w:id="247426443">
                      <w:marLeft w:val="0"/>
                      <w:marRight w:val="0"/>
                      <w:marTop w:val="0"/>
                      <w:marBottom w:val="0"/>
                      <w:divBdr>
                        <w:top w:val="none" w:sz="0" w:space="0" w:color="auto"/>
                        <w:left w:val="none" w:sz="0" w:space="0" w:color="auto"/>
                        <w:bottom w:val="none" w:sz="0" w:space="0" w:color="auto"/>
                        <w:right w:val="none" w:sz="0" w:space="0" w:color="auto"/>
                      </w:divBdr>
                      <w:divsChild>
                        <w:div w:id="574124023">
                          <w:marLeft w:val="0"/>
                          <w:marRight w:val="0"/>
                          <w:marTop w:val="0"/>
                          <w:marBottom w:val="0"/>
                          <w:divBdr>
                            <w:top w:val="none" w:sz="0" w:space="0" w:color="auto"/>
                            <w:left w:val="none" w:sz="0" w:space="0" w:color="auto"/>
                            <w:bottom w:val="none" w:sz="0" w:space="0" w:color="auto"/>
                            <w:right w:val="none" w:sz="0" w:space="0" w:color="auto"/>
                          </w:divBdr>
                          <w:divsChild>
                            <w:div w:id="1743408334">
                              <w:marLeft w:val="0"/>
                              <w:marRight w:val="0"/>
                              <w:marTop w:val="0"/>
                              <w:marBottom w:val="0"/>
                              <w:divBdr>
                                <w:top w:val="none" w:sz="0" w:space="0" w:color="auto"/>
                                <w:left w:val="none" w:sz="0" w:space="0" w:color="auto"/>
                                <w:bottom w:val="none" w:sz="0" w:space="0" w:color="auto"/>
                                <w:right w:val="none" w:sz="0" w:space="0" w:color="auto"/>
                              </w:divBdr>
                              <w:divsChild>
                                <w:div w:id="38642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752602">
      <w:bodyDiv w:val="1"/>
      <w:marLeft w:val="0"/>
      <w:marRight w:val="0"/>
      <w:marTop w:val="0"/>
      <w:marBottom w:val="0"/>
      <w:divBdr>
        <w:top w:val="none" w:sz="0" w:space="0" w:color="auto"/>
        <w:left w:val="none" w:sz="0" w:space="0" w:color="auto"/>
        <w:bottom w:val="none" w:sz="0" w:space="0" w:color="auto"/>
        <w:right w:val="none" w:sz="0" w:space="0" w:color="auto"/>
      </w:divBdr>
    </w:div>
    <w:div w:id="1980263094">
      <w:bodyDiv w:val="1"/>
      <w:marLeft w:val="0"/>
      <w:marRight w:val="0"/>
      <w:marTop w:val="0"/>
      <w:marBottom w:val="0"/>
      <w:divBdr>
        <w:top w:val="none" w:sz="0" w:space="0" w:color="auto"/>
        <w:left w:val="none" w:sz="0" w:space="0" w:color="auto"/>
        <w:bottom w:val="none" w:sz="0" w:space="0" w:color="auto"/>
        <w:right w:val="none" w:sz="0" w:space="0" w:color="auto"/>
      </w:divBdr>
      <w:divsChild>
        <w:div w:id="1844126048">
          <w:marLeft w:val="0"/>
          <w:marRight w:val="0"/>
          <w:marTop w:val="0"/>
          <w:marBottom w:val="0"/>
          <w:divBdr>
            <w:top w:val="none" w:sz="0" w:space="0" w:color="auto"/>
            <w:left w:val="none" w:sz="0" w:space="0" w:color="auto"/>
            <w:bottom w:val="none" w:sz="0" w:space="0" w:color="auto"/>
            <w:right w:val="none" w:sz="0" w:space="0" w:color="auto"/>
          </w:divBdr>
          <w:divsChild>
            <w:div w:id="115221476">
              <w:marLeft w:val="3750"/>
              <w:marRight w:val="0"/>
              <w:marTop w:val="0"/>
              <w:marBottom w:val="0"/>
              <w:divBdr>
                <w:top w:val="none" w:sz="0" w:space="0" w:color="auto"/>
                <w:left w:val="none" w:sz="0" w:space="0" w:color="auto"/>
                <w:bottom w:val="none" w:sz="0" w:space="0" w:color="auto"/>
                <w:right w:val="none" w:sz="0" w:space="0" w:color="auto"/>
              </w:divBdr>
              <w:divsChild>
                <w:div w:id="860096256">
                  <w:marLeft w:val="0"/>
                  <w:marRight w:val="0"/>
                  <w:marTop w:val="0"/>
                  <w:marBottom w:val="0"/>
                  <w:divBdr>
                    <w:top w:val="none" w:sz="0" w:space="0" w:color="auto"/>
                    <w:left w:val="none" w:sz="0" w:space="0" w:color="auto"/>
                    <w:bottom w:val="none" w:sz="0" w:space="0" w:color="auto"/>
                    <w:right w:val="none" w:sz="0" w:space="0" w:color="auto"/>
                  </w:divBdr>
                  <w:divsChild>
                    <w:div w:id="1684285554">
                      <w:marLeft w:val="0"/>
                      <w:marRight w:val="0"/>
                      <w:marTop w:val="0"/>
                      <w:marBottom w:val="0"/>
                      <w:divBdr>
                        <w:top w:val="none" w:sz="0" w:space="0" w:color="auto"/>
                        <w:left w:val="none" w:sz="0" w:space="0" w:color="auto"/>
                        <w:bottom w:val="none" w:sz="0" w:space="0" w:color="auto"/>
                        <w:right w:val="none" w:sz="0" w:space="0" w:color="auto"/>
                      </w:divBdr>
                      <w:divsChild>
                        <w:div w:id="834881010">
                          <w:marLeft w:val="0"/>
                          <w:marRight w:val="0"/>
                          <w:marTop w:val="0"/>
                          <w:marBottom w:val="0"/>
                          <w:divBdr>
                            <w:top w:val="none" w:sz="0" w:space="0" w:color="auto"/>
                            <w:left w:val="none" w:sz="0" w:space="0" w:color="auto"/>
                            <w:bottom w:val="none" w:sz="0" w:space="0" w:color="auto"/>
                            <w:right w:val="none" w:sz="0" w:space="0" w:color="auto"/>
                          </w:divBdr>
                          <w:divsChild>
                            <w:div w:id="661858138">
                              <w:marLeft w:val="0"/>
                              <w:marRight w:val="0"/>
                              <w:marTop w:val="0"/>
                              <w:marBottom w:val="0"/>
                              <w:divBdr>
                                <w:top w:val="none" w:sz="0" w:space="0" w:color="auto"/>
                                <w:left w:val="none" w:sz="0" w:space="0" w:color="auto"/>
                                <w:bottom w:val="none" w:sz="0" w:space="0" w:color="auto"/>
                                <w:right w:val="none" w:sz="0" w:space="0" w:color="auto"/>
                              </w:divBdr>
                              <w:divsChild>
                                <w:div w:id="68409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3317023">
      <w:bodyDiv w:val="1"/>
      <w:marLeft w:val="0"/>
      <w:marRight w:val="0"/>
      <w:marTop w:val="0"/>
      <w:marBottom w:val="0"/>
      <w:divBdr>
        <w:top w:val="none" w:sz="0" w:space="0" w:color="auto"/>
        <w:left w:val="none" w:sz="0" w:space="0" w:color="auto"/>
        <w:bottom w:val="none" w:sz="0" w:space="0" w:color="auto"/>
        <w:right w:val="none" w:sz="0" w:space="0" w:color="auto"/>
      </w:divBdr>
    </w:div>
    <w:div w:id="2131625178">
      <w:bodyDiv w:val="1"/>
      <w:marLeft w:val="0"/>
      <w:marRight w:val="0"/>
      <w:marTop w:val="0"/>
      <w:marBottom w:val="0"/>
      <w:divBdr>
        <w:top w:val="none" w:sz="0" w:space="0" w:color="auto"/>
        <w:left w:val="none" w:sz="0" w:space="0" w:color="auto"/>
        <w:bottom w:val="none" w:sz="0" w:space="0" w:color="auto"/>
        <w:right w:val="none" w:sz="0" w:space="0" w:color="auto"/>
      </w:divBdr>
      <w:divsChild>
        <w:div w:id="525800443">
          <w:marLeft w:val="0"/>
          <w:marRight w:val="0"/>
          <w:marTop w:val="0"/>
          <w:marBottom w:val="0"/>
          <w:divBdr>
            <w:top w:val="none" w:sz="0" w:space="0" w:color="auto"/>
            <w:left w:val="none" w:sz="0" w:space="0" w:color="auto"/>
            <w:bottom w:val="none" w:sz="0" w:space="0" w:color="auto"/>
            <w:right w:val="none" w:sz="0" w:space="0" w:color="auto"/>
          </w:divBdr>
          <w:divsChild>
            <w:div w:id="478886670">
              <w:marLeft w:val="-3000"/>
              <w:marRight w:val="0"/>
              <w:marTop w:val="0"/>
              <w:marBottom w:val="0"/>
              <w:divBdr>
                <w:top w:val="none" w:sz="0" w:space="0" w:color="auto"/>
                <w:left w:val="none" w:sz="0" w:space="0" w:color="auto"/>
                <w:bottom w:val="none" w:sz="0" w:space="0" w:color="auto"/>
                <w:right w:val="none" w:sz="0" w:space="0" w:color="auto"/>
              </w:divBdr>
              <w:divsChild>
                <w:div w:id="1122915445">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kovacik@actyr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ezpecnostprace.info/item/bozp-info-zakony-legislativa"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49AC0-C33E-4265-AB89-3063654E1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13</Pages>
  <Words>3688</Words>
  <Characters>20290</Characters>
  <Application>Microsoft Office Word</Application>
  <DocSecurity>0</DocSecurity>
  <Lines>169</Lines>
  <Paragraphs>47</Paragraphs>
  <ScaleCrop>false</ScaleCrop>
  <HeadingPairs>
    <vt:vector size="4" baseType="variant">
      <vt:variant>
        <vt:lpstr>Titre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Dušan Kheil</dc:creator>
  <cp:keywords/>
  <dc:description/>
  <cp:lastModifiedBy>Zuzi M</cp:lastModifiedBy>
  <cp:revision>29</cp:revision>
  <dcterms:created xsi:type="dcterms:W3CDTF">2018-02-13T17:16:00Z</dcterms:created>
  <dcterms:modified xsi:type="dcterms:W3CDTF">2018-04-17T07:44:00Z</dcterms:modified>
</cp:coreProperties>
</file>